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35C2F" w14:textId="527D7C19" w:rsidR="008370D3" w:rsidRDefault="008370D3" w:rsidP="00301524">
      <w:pPr>
        <w:jc w:val="center"/>
        <w:rPr>
          <w:rFonts w:ascii="Times New Roman" w:hAnsi="Times New Roman" w:cs="Times New Roman"/>
        </w:rPr>
      </w:pPr>
      <w:r>
        <w:rPr>
          <w:rFonts w:ascii="Times New Roman" w:hAnsi="Times New Roman" w:cs="Times New Roman"/>
        </w:rPr>
        <w:t xml:space="preserve">                                                                                                                                                                                                          1.pielikums</w:t>
      </w:r>
    </w:p>
    <w:p w14:paraId="4DAC6117" w14:textId="6C0B0961" w:rsidR="000C48ED" w:rsidRPr="008370D3" w:rsidRDefault="00A61EAA" w:rsidP="00A61EAA">
      <w:pPr>
        <w:tabs>
          <w:tab w:val="center" w:pos="7072"/>
          <w:tab w:val="left" w:pos="11970"/>
        </w:tabs>
        <w:rPr>
          <w:rFonts w:ascii="Times New Roman" w:hAnsi="Times New Roman" w:cs="Times New Roman"/>
          <w:b/>
          <w:bCs/>
          <w:sz w:val="24"/>
          <w:szCs w:val="24"/>
        </w:rPr>
      </w:pPr>
      <w:r>
        <w:rPr>
          <w:rFonts w:ascii="Times New Roman" w:hAnsi="Times New Roman" w:cs="Times New Roman"/>
          <w:b/>
          <w:bCs/>
          <w:sz w:val="24"/>
          <w:szCs w:val="24"/>
        </w:rPr>
        <w:tab/>
      </w:r>
      <w:r w:rsidR="00301524" w:rsidRPr="008370D3">
        <w:rPr>
          <w:rFonts w:ascii="Times New Roman" w:hAnsi="Times New Roman" w:cs="Times New Roman"/>
          <w:b/>
          <w:bCs/>
          <w:sz w:val="24"/>
          <w:szCs w:val="24"/>
        </w:rPr>
        <w:t>Tehniskā specifikācija.</w:t>
      </w:r>
      <w:r>
        <w:rPr>
          <w:rFonts w:ascii="Times New Roman" w:hAnsi="Times New Roman" w:cs="Times New Roman"/>
          <w:b/>
          <w:bCs/>
          <w:sz w:val="24"/>
          <w:szCs w:val="24"/>
        </w:rPr>
        <w:tab/>
      </w:r>
    </w:p>
    <w:p w14:paraId="69159960" w14:textId="632F385B" w:rsidR="00301524" w:rsidRPr="008370D3" w:rsidRDefault="00301524" w:rsidP="00301524">
      <w:pPr>
        <w:jc w:val="center"/>
        <w:rPr>
          <w:rFonts w:ascii="Times New Roman" w:hAnsi="Times New Roman" w:cs="Times New Roman"/>
          <w:b/>
          <w:bCs/>
          <w:sz w:val="24"/>
          <w:szCs w:val="24"/>
        </w:rPr>
      </w:pPr>
      <w:r w:rsidRPr="008370D3">
        <w:rPr>
          <w:rFonts w:ascii="Times New Roman" w:hAnsi="Times New Roman" w:cs="Times New Roman"/>
          <w:b/>
          <w:bCs/>
          <w:sz w:val="24"/>
          <w:szCs w:val="24"/>
        </w:rPr>
        <w:t>Peldbaseinu apkalpošana, serviss un ūdens attīrīšanas līdzekļu piegāde filiālē “Imanta” un filiālē “Ķengarags”.</w:t>
      </w:r>
    </w:p>
    <w:p w14:paraId="7CA9F8E6" w14:textId="77777777" w:rsidR="00301524" w:rsidRDefault="00301524" w:rsidP="00301524">
      <w:pPr>
        <w:jc w:val="center"/>
        <w:rPr>
          <w:rFonts w:ascii="Times New Roman" w:hAnsi="Times New Roman" w:cs="Times New Roman"/>
        </w:rPr>
      </w:pPr>
    </w:p>
    <w:p w14:paraId="1FBE8784" w14:textId="77777777" w:rsidR="00301524" w:rsidRPr="0054540B" w:rsidRDefault="00301524" w:rsidP="00301524">
      <w:pPr>
        <w:jc w:val="center"/>
        <w:rPr>
          <w:rFonts w:ascii="Times New Roman" w:hAnsi="Times New Roman" w:cs="Times New Roman"/>
          <w:b/>
        </w:rPr>
      </w:pPr>
      <w:r w:rsidRPr="0054540B">
        <w:rPr>
          <w:rFonts w:ascii="Times New Roman" w:hAnsi="Times New Roman" w:cs="Times New Roman"/>
          <w:b/>
        </w:rPr>
        <w:t>Filiāle “Ķengarags”</w:t>
      </w:r>
    </w:p>
    <w:p w14:paraId="6B61A572" w14:textId="77777777" w:rsidR="00495B52" w:rsidRPr="0054540B" w:rsidRDefault="00495B52" w:rsidP="00301524">
      <w:pPr>
        <w:jc w:val="center"/>
        <w:rPr>
          <w:rFonts w:ascii="Times New Roman" w:hAnsi="Times New Roman" w:cs="Times New Roman"/>
          <w:b/>
        </w:rPr>
      </w:pPr>
      <w:r w:rsidRPr="0054540B">
        <w:rPr>
          <w:rFonts w:ascii="Times New Roman" w:hAnsi="Times New Roman" w:cs="Times New Roman"/>
          <w:b/>
        </w:rPr>
        <w:t>1. Peldbaseina servisa apkalpošana un remontdarbi.</w:t>
      </w:r>
    </w:p>
    <w:p w14:paraId="1C150618" w14:textId="65DBA606" w:rsidR="00495B52" w:rsidRDefault="00495B52" w:rsidP="00495B52">
      <w:pPr>
        <w:rPr>
          <w:rFonts w:ascii="Times New Roman" w:hAnsi="Times New Roman" w:cs="Times New Roman"/>
        </w:rPr>
      </w:pPr>
      <w:r>
        <w:rPr>
          <w:rFonts w:ascii="Times New Roman" w:hAnsi="Times New Roman" w:cs="Times New Roman"/>
        </w:rPr>
        <w:t>* - norādītais apjoms nepieciešamības gadījumā var tikt mainīts atbilstoši Pasūtītāja faktiskajai nepieciešamībai Līguma kopējās summas ietvaros. Pasūtītājs darbības laikā negarantē pilnu pasūtījuma izpildi jeb Līguma kopējās summas izlietošanu.</w:t>
      </w:r>
    </w:p>
    <w:p w14:paraId="6A2E7FB1" w14:textId="73D821BB" w:rsidR="00495B52" w:rsidRDefault="003F0E21" w:rsidP="00495B52">
      <w:pPr>
        <w:rPr>
          <w:rFonts w:ascii="Times New Roman" w:hAnsi="Times New Roman" w:cs="Times New Roman"/>
        </w:rPr>
      </w:pPr>
      <w:r w:rsidRPr="003F0E21">
        <w:rPr>
          <w:rFonts w:ascii="Times New Roman" w:hAnsi="Times New Roman" w:cs="Times New Roman"/>
        </w:rPr>
        <w:t>Neparedzētu remontdarbu un rezerves daļu izmaksas tiek saskaņotas ar Pasūtītāju.</w:t>
      </w:r>
      <w:bookmarkStart w:id="0" w:name="_GoBack"/>
      <w:bookmarkEnd w:id="0"/>
    </w:p>
    <w:tbl>
      <w:tblPr>
        <w:tblStyle w:val="TableGrid"/>
        <w:tblW w:w="0" w:type="auto"/>
        <w:tblLook w:val="04A0" w:firstRow="1" w:lastRow="0" w:firstColumn="1" w:lastColumn="0" w:noHBand="0" w:noVBand="1"/>
      </w:tblPr>
      <w:tblGrid>
        <w:gridCol w:w="883"/>
        <w:gridCol w:w="5088"/>
        <w:gridCol w:w="2246"/>
        <w:gridCol w:w="1417"/>
        <w:gridCol w:w="2410"/>
        <w:gridCol w:w="2091"/>
      </w:tblGrid>
      <w:tr w:rsidR="00C96509" w14:paraId="48C15731" w14:textId="77777777" w:rsidTr="000B33B5">
        <w:tc>
          <w:tcPr>
            <w:tcW w:w="883" w:type="dxa"/>
          </w:tcPr>
          <w:p w14:paraId="14E59B6B" w14:textId="77777777" w:rsidR="00C96509" w:rsidRPr="00C96509" w:rsidRDefault="00C96509" w:rsidP="00495B52">
            <w:pPr>
              <w:rPr>
                <w:rFonts w:ascii="Times New Roman" w:hAnsi="Times New Roman" w:cs="Times New Roman"/>
                <w:b/>
              </w:rPr>
            </w:pPr>
            <w:r w:rsidRPr="00C96509">
              <w:rPr>
                <w:rFonts w:ascii="Times New Roman" w:hAnsi="Times New Roman" w:cs="Times New Roman"/>
                <w:b/>
              </w:rPr>
              <w:t>Nr.p.k.</w:t>
            </w:r>
          </w:p>
        </w:tc>
        <w:tc>
          <w:tcPr>
            <w:tcW w:w="5088" w:type="dxa"/>
          </w:tcPr>
          <w:p w14:paraId="478823D9" w14:textId="77777777" w:rsidR="00C96509" w:rsidRPr="00C96509" w:rsidRDefault="00C96509" w:rsidP="00C96509">
            <w:pPr>
              <w:jc w:val="center"/>
              <w:rPr>
                <w:rFonts w:ascii="Times New Roman" w:hAnsi="Times New Roman" w:cs="Times New Roman"/>
                <w:b/>
              </w:rPr>
            </w:pPr>
            <w:r w:rsidRPr="00C96509">
              <w:rPr>
                <w:rFonts w:ascii="Times New Roman" w:hAnsi="Times New Roman" w:cs="Times New Roman"/>
                <w:b/>
              </w:rPr>
              <w:t>Darbu nosaukums</w:t>
            </w:r>
          </w:p>
        </w:tc>
        <w:tc>
          <w:tcPr>
            <w:tcW w:w="2246" w:type="dxa"/>
          </w:tcPr>
          <w:p w14:paraId="4CD41CB7" w14:textId="77777777" w:rsidR="00C96509" w:rsidRPr="00C96509" w:rsidRDefault="00C96509" w:rsidP="00C96509">
            <w:pPr>
              <w:jc w:val="center"/>
              <w:rPr>
                <w:rFonts w:ascii="Times New Roman" w:hAnsi="Times New Roman" w:cs="Times New Roman"/>
                <w:b/>
              </w:rPr>
            </w:pPr>
            <w:r w:rsidRPr="00C96509">
              <w:rPr>
                <w:rFonts w:ascii="Times New Roman" w:hAnsi="Times New Roman" w:cs="Times New Roman"/>
                <w:b/>
              </w:rPr>
              <w:t>Cikliskums, laiks</w:t>
            </w:r>
          </w:p>
        </w:tc>
        <w:tc>
          <w:tcPr>
            <w:tcW w:w="1417" w:type="dxa"/>
          </w:tcPr>
          <w:p w14:paraId="005E6D01" w14:textId="77777777" w:rsidR="00C96509" w:rsidRPr="00C96509" w:rsidRDefault="00C96509" w:rsidP="00C96509">
            <w:pPr>
              <w:jc w:val="center"/>
              <w:rPr>
                <w:rFonts w:ascii="Times New Roman" w:hAnsi="Times New Roman" w:cs="Times New Roman"/>
                <w:b/>
              </w:rPr>
            </w:pPr>
            <w:r w:rsidRPr="00C96509">
              <w:rPr>
                <w:rFonts w:ascii="Times New Roman" w:hAnsi="Times New Roman" w:cs="Times New Roman"/>
                <w:b/>
              </w:rPr>
              <w:t>Cena EUR, bez PVN</w:t>
            </w:r>
          </w:p>
        </w:tc>
        <w:tc>
          <w:tcPr>
            <w:tcW w:w="2410" w:type="dxa"/>
          </w:tcPr>
          <w:p w14:paraId="41886EA5" w14:textId="77777777" w:rsidR="00C96509" w:rsidRPr="00C96509" w:rsidRDefault="00C96509" w:rsidP="00C96509">
            <w:pPr>
              <w:jc w:val="center"/>
              <w:rPr>
                <w:rFonts w:ascii="Times New Roman" w:hAnsi="Times New Roman" w:cs="Times New Roman"/>
                <w:b/>
              </w:rPr>
            </w:pPr>
            <w:r w:rsidRPr="00C96509">
              <w:rPr>
                <w:rFonts w:ascii="Times New Roman" w:hAnsi="Times New Roman" w:cs="Times New Roman"/>
                <w:b/>
              </w:rPr>
              <w:t>*Plānotais pasākumu skaits 12 mēnešiem</w:t>
            </w:r>
          </w:p>
        </w:tc>
        <w:tc>
          <w:tcPr>
            <w:tcW w:w="2091" w:type="dxa"/>
          </w:tcPr>
          <w:p w14:paraId="2A097B06" w14:textId="77777777" w:rsidR="00C96509" w:rsidRPr="00C96509" w:rsidRDefault="00C96509" w:rsidP="00C96509">
            <w:pPr>
              <w:jc w:val="center"/>
              <w:rPr>
                <w:rFonts w:ascii="Times New Roman" w:hAnsi="Times New Roman" w:cs="Times New Roman"/>
                <w:b/>
              </w:rPr>
            </w:pPr>
            <w:r w:rsidRPr="00C96509">
              <w:rPr>
                <w:rFonts w:ascii="Times New Roman" w:hAnsi="Times New Roman" w:cs="Times New Roman"/>
                <w:b/>
              </w:rPr>
              <w:t>Kopējā cena, EUR bez PVN</w:t>
            </w:r>
          </w:p>
        </w:tc>
      </w:tr>
      <w:tr w:rsidR="00C96509" w14:paraId="55B55ADC" w14:textId="77777777" w:rsidTr="000B33B5">
        <w:tc>
          <w:tcPr>
            <w:tcW w:w="883" w:type="dxa"/>
          </w:tcPr>
          <w:p w14:paraId="3C3ACD9D" w14:textId="77777777" w:rsidR="00C96509" w:rsidRPr="00286470" w:rsidRDefault="00901E75" w:rsidP="00901E75">
            <w:pPr>
              <w:jc w:val="center"/>
              <w:rPr>
                <w:rFonts w:ascii="Times New Roman" w:hAnsi="Times New Roman" w:cs="Times New Roman"/>
                <w:b/>
              </w:rPr>
            </w:pPr>
            <w:r w:rsidRPr="00286470">
              <w:rPr>
                <w:rFonts w:ascii="Times New Roman" w:hAnsi="Times New Roman" w:cs="Times New Roman"/>
                <w:b/>
              </w:rPr>
              <w:t>1.1</w:t>
            </w:r>
            <w:r w:rsidR="001763DE" w:rsidRPr="00286470">
              <w:rPr>
                <w:rFonts w:ascii="Times New Roman" w:hAnsi="Times New Roman" w:cs="Times New Roman"/>
                <w:b/>
              </w:rPr>
              <w:t>.</w:t>
            </w:r>
          </w:p>
        </w:tc>
        <w:tc>
          <w:tcPr>
            <w:tcW w:w="5088" w:type="dxa"/>
          </w:tcPr>
          <w:p w14:paraId="36EEDF92" w14:textId="77777777" w:rsidR="00C96509" w:rsidRDefault="00901E75" w:rsidP="00901E75">
            <w:pPr>
              <w:rPr>
                <w:rFonts w:ascii="Times New Roman" w:hAnsi="Times New Roman" w:cs="Times New Roman"/>
              </w:rPr>
            </w:pPr>
            <w:r>
              <w:rPr>
                <w:rFonts w:ascii="Times New Roman" w:hAnsi="Times New Roman" w:cs="Times New Roman"/>
              </w:rPr>
              <w:t xml:space="preserve">Automātiskās hlora un </w:t>
            </w:r>
            <w:r w:rsidR="001763DE">
              <w:rPr>
                <w:rFonts w:ascii="Times New Roman" w:hAnsi="Times New Roman" w:cs="Times New Roman"/>
              </w:rPr>
              <w:t>pH dozācijas sistēmas tehniskā apkalpošana (t.sk. mēriekārtas kalibrēšana)</w:t>
            </w:r>
            <w:r w:rsidR="00EC11CD">
              <w:rPr>
                <w:rFonts w:ascii="Times New Roman" w:hAnsi="Times New Roman" w:cs="Times New Roman"/>
              </w:rPr>
              <w:t>.</w:t>
            </w:r>
          </w:p>
        </w:tc>
        <w:tc>
          <w:tcPr>
            <w:tcW w:w="2246" w:type="dxa"/>
          </w:tcPr>
          <w:p w14:paraId="0503AE39" w14:textId="77777777" w:rsidR="00C96509" w:rsidRDefault="001763DE" w:rsidP="00901E75">
            <w:pPr>
              <w:jc w:val="center"/>
              <w:rPr>
                <w:rFonts w:ascii="Times New Roman" w:hAnsi="Times New Roman" w:cs="Times New Roman"/>
              </w:rPr>
            </w:pPr>
            <w:r>
              <w:rPr>
                <w:rFonts w:ascii="Times New Roman" w:hAnsi="Times New Roman" w:cs="Times New Roman"/>
              </w:rPr>
              <w:t>1x gadā, vai pēc nepieciešamības</w:t>
            </w:r>
          </w:p>
        </w:tc>
        <w:tc>
          <w:tcPr>
            <w:tcW w:w="1417" w:type="dxa"/>
          </w:tcPr>
          <w:p w14:paraId="793F6D70" w14:textId="77777777" w:rsidR="00C96509" w:rsidRDefault="00C96509" w:rsidP="00901E75">
            <w:pPr>
              <w:jc w:val="center"/>
              <w:rPr>
                <w:rFonts w:ascii="Times New Roman" w:hAnsi="Times New Roman" w:cs="Times New Roman"/>
              </w:rPr>
            </w:pPr>
          </w:p>
        </w:tc>
        <w:tc>
          <w:tcPr>
            <w:tcW w:w="2410" w:type="dxa"/>
          </w:tcPr>
          <w:p w14:paraId="36BD3E9E" w14:textId="2ADF534F" w:rsidR="00C96509" w:rsidRDefault="001763DE" w:rsidP="00286470">
            <w:pPr>
              <w:jc w:val="center"/>
              <w:rPr>
                <w:rFonts w:ascii="Times New Roman" w:hAnsi="Times New Roman" w:cs="Times New Roman"/>
              </w:rPr>
            </w:pPr>
            <w:r>
              <w:rPr>
                <w:rFonts w:ascii="Times New Roman" w:hAnsi="Times New Roman" w:cs="Times New Roman"/>
              </w:rPr>
              <w:t>2</w:t>
            </w:r>
            <w:r w:rsidR="00286470">
              <w:rPr>
                <w:rFonts w:ascii="Times New Roman" w:hAnsi="Times New Roman" w:cs="Times New Roman"/>
              </w:rPr>
              <w:t xml:space="preserve"> </w:t>
            </w:r>
            <w:r>
              <w:rPr>
                <w:rFonts w:ascii="Times New Roman" w:hAnsi="Times New Roman" w:cs="Times New Roman"/>
              </w:rPr>
              <w:t>x</w:t>
            </w:r>
          </w:p>
        </w:tc>
        <w:tc>
          <w:tcPr>
            <w:tcW w:w="2091" w:type="dxa"/>
          </w:tcPr>
          <w:p w14:paraId="15180646" w14:textId="77777777" w:rsidR="00C96509" w:rsidRDefault="00C96509" w:rsidP="00901E75">
            <w:pPr>
              <w:jc w:val="center"/>
              <w:rPr>
                <w:rFonts w:ascii="Times New Roman" w:hAnsi="Times New Roman" w:cs="Times New Roman"/>
              </w:rPr>
            </w:pPr>
          </w:p>
        </w:tc>
      </w:tr>
      <w:tr w:rsidR="00C96509" w14:paraId="20CC1497" w14:textId="77777777" w:rsidTr="000B33B5">
        <w:tc>
          <w:tcPr>
            <w:tcW w:w="883" w:type="dxa"/>
          </w:tcPr>
          <w:p w14:paraId="296B82F0" w14:textId="77777777" w:rsidR="00C96509" w:rsidRPr="00286470" w:rsidRDefault="001763DE" w:rsidP="00901E75">
            <w:pPr>
              <w:jc w:val="center"/>
              <w:rPr>
                <w:rFonts w:ascii="Times New Roman" w:hAnsi="Times New Roman" w:cs="Times New Roman"/>
                <w:b/>
              </w:rPr>
            </w:pPr>
            <w:r w:rsidRPr="00286470">
              <w:rPr>
                <w:rFonts w:ascii="Times New Roman" w:hAnsi="Times New Roman" w:cs="Times New Roman"/>
                <w:b/>
              </w:rPr>
              <w:t>1.2.</w:t>
            </w:r>
          </w:p>
        </w:tc>
        <w:tc>
          <w:tcPr>
            <w:tcW w:w="5088" w:type="dxa"/>
          </w:tcPr>
          <w:p w14:paraId="1C8B02F0" w14:textId="77777777" w:rsidR="00C96509" w:rsidRDefault="001763DE" w:rsidP="00901E75">
            <w:pPr>
              <w:rPr>
                <w:rFonts w:ascii="Times New Roman" w:hAnsi="Times New Roman" w:cs="Times New Roman"/>
              </w:rPr>
            </w:pPr>
            <w:r>
              <w:rPr>
                <w:rFonts w:ascii="Times New Roman" w:hAnsi="Times New Roman" w:cs="Times New Roman"/>
              </w:rPr>
              <w:t>Automātiskās hlora un pH dozācijas iekārtas elektrodu komplekta nomaiņa (zondes)</w:t>
            </w:r>
            <w:r w:rsidR="00EC11CD">
              <w:rPr>
                <w:rFonts w:ascii="Times New Roman" w:hAnsi="Times New Roman" w:cs="Times New Roman"/>
              </w:rPr>
              <w:t>.</w:t>
            </w:r>
          </w:p>
        </w:tc>
        <w:tc>
          <w:tcPr>
            <w:tcW w:w="2246" w:type="dxa"/>
          </w:tcPr>
          <w:p w14:paraId="1BFC6B2F" w14:textId="77777777" w:rsidR="00C96509" w:rsidRDefault="001763DE" w:rsidP="00901E75">
            <w:pPr>
              <w:jc w:val="center"/>
              <w:rPr>
                <w:rFonts w:ascii="Times New Roman" w:hAnsi="Times New Roman" w:cs="Times New Roman"/>
              </w:rPr>
            </w:pPr>
            <w:r>
              <w:rPr>
                <w:rFonts w:ascii="Times New Roman" w:hAnsi="Times New Roman" w:cs="Times New Roman"/>
              </w:rPr>
              <w:t>1x gadā, vai pēc nepieciešamības</w:t>
            </w:r>
          </w:p>
        </w:tc>
        <w:tc>
          <w:tcPr>
            <w:tcW w:w="1417" w:type="dxa"/>
          </w:tcPr>
          <w:p w14:paraId="3DA8B42E" w14:textId="77777777" w:rsidR="00C96509" w:rsidRDefault="00C96509" w:rsidP="00901E75">
            <w:pPr>
              <w:jc w:val="center"/>
              <w:rPr>
                <w:rFonts w:ascii="Times New Roman" w:hAnsi="Times New Roman" w:cs="Times New Roman"/>
              </w:rPr>
            </w:pPr>
          </w:p>
        </w:tc>
        <w:tc>
          <w:tcPr>
            <w:tcW w:w="2410" w:type="dxa"/>
          </w:tcPr>
          <w:p w14:paraId="0C1514D7" w14:textId="77777777" w:rsidR="00C96509" w:rsidRDefault="001763DE" w:rsidP="00901E75">
            <w:pPr>
              <w:jc w:val="center"/>
              <w:rPr>
                <w:rFonts w:ascii="Times New Roman" w:hAnsi="Times New Roman" w:cs="Times New Roman"/>
              </w:rPr>
            </w:pPr>
            <w:r>
              <w:rPr>
                <w:rFonts w:ascii="Times New Roman" w:hAnsi="Times New Roman" w:cs="Times New Roman"/>
              </w:rPr>
              <w:t>1x (līguma darbības sākumā)</w:t>
            </w:r>
          </w:p>
        </w:tc>
        <w:tc>
          <w:tcPr>
            <w:tcW w:w="2091" w:type="dxa"/>
          </w:tcPr>
          <w:p w14:paraId="1FCD4490" w14:textId="77777777" w:rsidR="00C96509" w:rsidRDefault="00C96509" w:rsidP="00901E75">
            <w:pPr>
              <w:jc w:val="center"/>
              <w:rPr>
                <w:rFonts w:ascii="Times New Roman" w:hAnsi="Times New Roman" w:cs="Times New Roman"/>
              </w:rPr>
            </w:pPr>
          </w:p>
        </w:tc>
      </w:tr>
      <w:tr w:rsidR="00C96509" w14:paraId="0C892171" w14:textId="77777777" w:rsidTr="000B33B5">
        <w:tc>
          <w:tcPr>
            <w:tcW w:w="883" w:type="dxa"/>
          </w:tcPr>
          <w:p w14:paraId="503EBB3F" w14:textId="77777777" w:rsidR="00C96509" w:rsidRPr="00286470" w:rsidRDefault="001763DE" w:rsidP="00901E75">
            <w:pPr>
              <w:jc w:val="center"/>
              <w:rPr>
                <w:rFonts w:ascii="Times New Roman" w:hAnsi="Times New Roman" w:cs="Times New Roman"/>
                <w:b/>
              </w:rPr>
            </w:pPr>
            <w:r w:rsidRPr="00286470">
              <w:rPr>
                <w:rFonts w:ascii="Times New Roman" w:hAnsi="Times New Roman" w:cs="Times New Roman"/>
                <w:b/>
              </w:rPr>
              <w:t>1.3.</w:t>
            </w:r>
          </w:p>
        </w:tc>
        <w:tc>
          <w:tcPr>
            <w:tcW w:w="5088" w:type="dxa"/>
          </w:tcPr>
          <w:p w14:paraId="11A24A4A" w14:textId="77777777" w:rsidR="00C96509" w:rsidRPr="007B2CC8" w:rsidRDefault="001763DE" w:rsidP="00901E75">
            <w:pPr>
              <w:rPr>
                <w:rFonts w:ascii="Times New Roman" w:hAnsi="Times New Roman" w:cs="Times New Roman"/>
                <w:u w:val="single"/>
              </w:rPr>
            </w:pPr>
            <w:r w:rsidRPr="007B2CC8">
              <w:rPr>
                <w:rFonts w:ascii="Times New Roman" w:hAnsi="Times New Roman" w:cs="Times New Roman"/>
                <w:i/>
                <w:u w:val="single"/>
              </w:rPr>
              <w:t>Peldbaseina servisa apkalpošana</w:t>
            </w:r>
            <w:r w:rsidRPr="007B2CC8">
              <w:rPr>
                <w:rFonts w:ascii="Times New Roman" w:hAnsi="Times New Roman" w:cs="Times New Roman"/>
                <w:u w:val="single"/>
              </w:rPr>
              <w:t>:</w:t>
            </w:r>
          </w:p>
          <w:p w14:paraId="1A08A9AA" w14:textId="77777777" w:rsidR="001763DE" w:rsidRDefault="001763DE" w:rsidP="00901E75">
            <w:pPr>
              <w:rPr>
                <w:rFonts w:ascii="Times New Roman" w:hAnsi="Times New Roman" w:cs="Times New Roman"/>
              </w:rPr>
            </w:pPr>
            <w:r>
              <w:rPr>
                <w:rFonts w:ascii="Times New Roman" w:hAnsi="Times New Roman" w:cs="Times New Roman"/>
              </w:rPr>
              <w:t>- Peldbaseina grīdas un sienu tīrīšana ar vakuumbirsti;</w:t>
            </w:r>
          </w:p>
          <w:p w14:paraId="59619BC0" w14:textId="77777777" w:rsidR="001763DE" w:rsidRDefault="001763DE" w:rsidP="00901E75">
            <w:pPr>
              <w:rPr>
                <w:rFonts w:ascii="Times New Roman" w:hAnsi="Times New Roman" w:cs="Times New Roman"/>
              </w:rPr>
            </w:pPr>
            <w:r>
              <w:rPr>
                <w:rFonts w:ascii="Times New Roman" w:hAnsi="Times New Roman" w:cs="Times New Roman"/>
              </w:rPr>
              <w:t>- Smilšu filtra, sūkņa groza, skimera groza skalošana;</w:t>
            </w:r>
          </w:p>
          <w:p w14:paraId="10A0E90C" w14:textId="77777777" w:rsidR="001763DE" w:rsidRDefault="001763DE" w:rsidP="00901E75">
            <w:pPr>
              <w:rPr>
                <w:rFonts w:ascii="Times New Roman" w:hAnsi="Times New Roman" w:cs="Times New Roman"/>
              </w:rPr>
            </w:pPr>
            <w:r>
              <w:rPr>
                <w:rFonts w:ascii="Times New Roman" w:hAnsi="Times New Roman" w:cs="Times New Roman"/>
              </w:rPr>
              <w:t>- Ūdens reci</w:t>
            </w:r>
            <w:r w:rsidR="00EC11CD">
              <w:rPr>
                <w:rFonts w:ascii="Times New Roman" w:hAnsi="Times New Roman" w:cs="Times New Roman"/>
              </w:rPr>
              <w:t>r</w:t>
            </w:r>
            <w:r>
              <w:rPr>
                <w:rFonts w:ascii="Times New Roman" w:hAnsi="Times New Roman" w:cs="Times New Roman"/>
              </w:rPr>
              <w:t>kulācijas sistēmas un elektrosistēmas darbības pārbaude un profilakse;</w:t>
            </w:r>
          </w:p>
          <w:p w14:paraId="49A3C086" w14:textId="70DAF055" w:rsidR="001763DE" w:rsidRDefault="00EC11CD" w:rsidP="00573158">
            <w:pPr>
              <w:rPr>
                <w:rFonts w:ascii="Times New Roman" w:hAnsi="Times New Roman" w:cs="Times New Roman"/>
              </w:rPr>
            </w:pPr>
            <w:r>
              <w:rPr>
                <w:rFonts w:ascii="Times New Roman" w:hAnsi="Times New Roman" w:cs="Times New Roman"/>
              </w:rPr>
              <w:t>- Peldbaseina ūdens attīrīšanai paredzēto līdzekļu pievienošana pie dozācijas sūkņiem, ja tas ir nepieciešams (cena par vienu pakalpojuma reizi)</w:t>
            </w:r>
            <w:r w:rsidR="00573158">
              <w:rPr>
                <w:rFonts w:ascii="Times New Roman" w:hAnsi="Times New Roman" w:cs="Times New Roman"/>
              </w:rPr>
              <w:t>.</w:t>
            </w:r>
          </w:p>
        </w:tc>
        <w:tc>
          <w:tcPr>
            <w:tcW w:w="2246" w:type="dxa"/>
          </w:tcPr>
          <w:p w14:paraId="2A1DAD8C" w14:textId="77777777" w:rsidR="00EC11CD" w:rsidRDefault="00EC11CD" w:rsidP="00901E75">
            <w:pPr>
              <w:jc w:val="center"/>
              <w:rPr>
                <w:rFonts w:ascii="Times New Roman" w:hAnsi="Times New Roman" w:cs="Times New Roman"/>
              </w:rPr>
            </w:pPr>
          </w:p>
          <w:p w14:paraId="4F9797AB" w14:textId="77777777" w:rsidR="00EC11CD" w:rsidRDefault="00EC11CD" w:rsidP="00901E75">
            <w:pPr>
              <w:jc w:val="center"/>
              <w:rPr>
                <w:rFonts w:ascii="Times New Roman" w:hAnsi="Times New Roman" w:cs="Times New Roman"/>
              </w:rPr>
            </w:pPr>
          </w:p>
          <w:p w14:paraId="05A263BA" w14:textId="77777777" w:rsidR="00C96509" w:rsidRDefault="00EC11CD" w:rsidP="00EC11CD">
            <w:pPr>
              <w:jc w:val="center"/>
              <w:rPr>
                <w:rFonts w:ascii="Times New Roman" w:hAnsi="Times New Roman" w:cs="Times New Roman"/>
              </w:rPr>
            </w:pPr>
            <w:r>
              <w:rPr>
                <w:rFonts w:ascii="Times New Roman" w:hAnsi="Times New Roman" w:cs="Times New Roman"/>
              </w:rPr>
              <w:t>2x mēnesī</w:t>
            </w:r>
          </w:p>
          <w:p w14:paraId="41D87990" w14:textId="77777777" w:rsidR="00EC11CD" w:rsidRDefault="00EC11CD" w:rsidP="00EC11CD">
            <w:pPr>
              <w:jc w:val="center"/>
              <w:rPr>
                <w:rFonts w:ascii="Times New Roman" w:hAnsi="Times New Roman" w:cs="Times New Roman"/>
              </w:rPr>
            </w:pPr>
            <w:r>
              <w:rPr>
                <w:rFonts w:ascii="Times New Roman" w:hAnsi="Times New Roman" w:cs="Times New Roman"/>
              </w:rPr>
              <w:t>(2. un 4. mēneša nedēļa)</w:t>
            </w:r>
          </w:p>
        </w:tc>
        <w:tc>
          <w:tcPr>
            <w:tcW w:w="1417" w:type="dxa"/>
          </w:tcPr>
          <w:p w14:paraId="28BC5C7C" w14:textId="77777777" w:rsidR="00C96509" w:rsidRDefault="00C96509" w:rsidP="00901E75">
            <w:pPr>
              <w:jc w:val="center"/>
              <w:rPr>
                <w:rFonts w:ascii="Times New Roman" w:hAnsi="Times New Roman" w:cs="Times New Roman"/>
              </w:rPr>
            </w:pPr>
          </w:p>
        </w:tc>
        <w:tc>
          <w:tcPr>
            <w:tcW w:w="2410" w:type="dxa"/>
          </w:tcPr>
          <w:p w14:paraId="5D34CC59" w14:textId="77777777" w:rsidR="00EC11CD" w:rsidRDefault="00EC11CD" w:rsidP="00901E75">
            <w:pPr>
              <w:jc w:val="center"/>
              <w:rPr>
                <w:rFonts w:ascii="Times New Roman" w:hAnsi="Times New Roman" w:cs="Times New Roman"/>
              </w:rPr>
            </w:pPr>
          </w:p>
          <w:p w14:paraId="4D90613A" w14:textId="77777777" w:rsidR="00EC11CD" w:rsidRDefault="00EC11CD" w:rsidP="00901E75">
            <w:pPr>
              <w:jc w:val="center"/>
              <w:rPr>
                <w:rFonts w:ascii="Times New Roman" w:hAnsi="Times New Roman" w:cs="Times New Roman"/>
              </w:rPr>
            </w:pPr>
          </w:p>
          <w:p w14:paraId="36EEC151" w14:textId="1511E891" w:rsidR="00C96509" w:rsidRDefault="00661803" w:rsidP="00EC11CD">
            <w:pPr>
              <w:jc w:val="center"/>
              <w:rPr>
                <w:rFonts w:ascii="Times New Roman" w:hAnsi="Times New Roman" w:cs="Times New Roman"/>
              </w:rPr>
            </w:pPr>
            <w:r>
              <w:rPr>
                <w:rFonts w:ascii="Times New Roman" w:hAnsi="Times New Roman" w:cs="Times New Roman"/>
              </w:rPr>
              <w:t>28 x</w:t>
            </w:r>
          </w:p>
        </w:tc>
        <w:tc>
          <w:tcPr>
            <w:tcW w:w="2091" w:type="dxa"/>
          </w:tcPr>
          <w:p w14:paraId="007B12B4" w14:textId="77777777" w:rsidR="00C96509" w:rsidRDefault="00C96509" w:rsidP="00901E75">
            <w:pPr>
              <w:jc w:val="center"/>
              <w:rPr>
                <w:rFonts w:ascii="Times New Roman" w:hAnsi="Times New Roman" w:cs="Times New Roman"/>
              </w:rPr>
            </w:pPr>
          </w:p>
        </w:tc>
      </w:tr>
      <w:tr w:rsidR="00C96509" w14:paraId="629E3BAC" w14:textId="77777777" w:rsidTr="000B33B5">
        <w:tc>
          <w:tcPr>
            <w:tcW w:w="883" w:type="dxa"/>
          </w:tcPr>
          <w:p w14:paraId="03D49950" w14:textId="77777777" w:rsidR="00C96509" w:rsidRPr="00286470" w:rsidRDefault="00EC11CD" w:rsidP="00901E75">
            <w:pPr>
              <w:jc w:val="center"/>
              <w:rPr>
                <w:rFonts w:ascii="Times New Roman" w:hAnsi="Times New Roman" w:cs="Times New Roman"/>
                <w:b/>
              </w:rPr>
            </w:pPr>
            <w:r w:rsidRPr="00286470">
              <w:rPr>
                <w:rFonts w:ascii="Times New Roman" w:hAnsi="Times New Roman" w:cs="Times New Roman"/>
                <w:b/>
              </w:rPr>
              <w:t>1.4.</w:t>
            </w:r>
          </w:p>
        </w:tc>
        <w:tc>
          <w:tcPr>
            <w:tcW w:w="5088" w:type="dxa"/>
          </w:tcPr>
          <w:p w14:paraId="3B2A6018" w14:textId="1382BC7B" w:rsidR="00C96509" w:rsidRDefault="00EC11CD" w:rsidP="00573158">
            <w:pPr>
              <w:rPr>
                <w:rFonts w:ascii="Times New Roman" w:hAnsi="Times New Roman" w:cs="Times New Roman"/>
              </w:rPr>
            </w:pPr>
            <w:r>
              <w:rPr>
                <w:rFonts w:ascii="Times New Roman" w:hAnsi="Times New Roman" w:cs="Times New Roman"/>
              </w:rPr>
              <w:t>Sistēmas elektrotehnisko mērījumu veikšana (no iekārtas elektrosadalnes ievada automātslēdža)</w:t>
            </w:r>
            <w:r w:rsidR="00573158">
              <w:rPr>
                <w:rFonts w:ascii="Times New Roman" w:hAnsi="Times New Roman" w:cs="Times New Roman"/>
              </w:rPr>
              <w:t>.</w:t>
            </w:r>
          </w:p>
        </w:tc>
        <w:tc>
          <w:tcPr>
            <w:tcW w:w="2246" w:type="dxa"/>
          </w:tcPr>
          <w:p w14:paraId="63B54E9F" w14:textId="77777777" w:rsidR="00C96509" w:rsidRDefault="00EC11CD" w:rsidP="00901E75">
            <w:pPr>
              <w:jc w:val="center"/>
              <w:rPr>
                <w:rFonts w:ascii="Times New Roman" w:hAnsi="Times New Roman" w:cs="Times New Roman"/>
              </w:rPr>
            </w:pPr>
            <w:r>
              <w:rPr>
                <w:rFonts w:ascii="Times New Roman" w:hAnsi="Times New Roman" w:cs="Times New Roman"/>
              </w:rPr>
              <w:t>1x (līguma darbības sākumā)</w:t>
            </w:r>
          </w:p>
        </w:tc>
        <w:tc>
          <w:tcPr>
            <w:tcW w:w="1417" w:type="dxa"/>
          </w:tcPr>
          <w:p w14:paraId="3D962073" w14:textId="77777777" w:rsidR="00C96509" w:rsidRDefault="00C96509" w:rsidP="00901E75">
            <w:pPr>
              <w:jc w:val="center"/>
              <w:rPr>
                <w:rFonts w:ascii="Times New Roman" w:hAnsi="Times New Roman" w:cs="Times New Roman"/>
              </w:rPr>
            </w:pPr>
          </w:p>
        </w:tc>
        <w:tc>
          <w:tcPr>
            <w:tcW w:w="2410" w:type="dxa"/>
          </w:tcPr>
          <w:p w14:paraId="4367AAD4" w14:textId="77777777" w:rsidR="00C96509" w:rsidRDefault="00EC11CD" w:rsidP="00901E75">
            <w:pPr>
              <w:jc w:val="center"/>
              <w:rPr>
                <w:rFonts w:ascii="Times New Roman" w:hAnsi="Times New Roman" w:cs="Times New Roman"/>
              </w:rPr>
            </w:pPr>
            <w:r>
              <w:rPr>
                <w:rFonts w:ascii="Times New Roman" w:hAnsi="Times New Roman" w:cs="Times New Roman"/>
              </w:rPr>
              <w:t>1x (līguma darbības sākumā)</w:t>
            </w:r>
          </w:p>
        </w:tc>
        <w:tc>
          <w:tcPr>
            <w:tcW w:w="2091" w:type="dxa"/>
          </w:tcPr>
          <w:p w14:paraId="7B1152B1" w14:textId="77777777" w:rsidR="00C96509" w:rsidRDefault="00C96509" w:rsidP="00901E75">
            <w:pPr>
              <w:jc w:val="center"/>
              <w:rPr>
                <w:rFonts w:ascii="Times New Roman" w:hAnsi="Times New Roman" w:cs="Times New Roman"/>
              </w:rPr>
            </w:pPr>
          </w:p>
        </w:tc>
      </w:tr>
      <w:tr w:rsidR="00C96509" w14:paraId="3B4D3736" w14:textId="77777777" w:rsidTr="000B33B5">
        <w:tc>
          <w:tcPr>
            <w:tcW w:w="883" w:type="dxa"/>
          </w:tcPr>
          <w:p w14:paraId="6067DEE0" w14:textId="2E6B65AD" w:rsidR="00C96509" w:rsidRPr="00286470" w:rsidRDefault="007B55C4" w:rsidP="00DE36FA">
            <w:pPr>
              <w:jc w:val="center"/>
              <w:rPr>
                <w:rFonts w:ascii="Times New Roman" w:hAnsi="Times New Roman" w:cs="Times New Roman"/>
                <w:b/>
              </w:rPr>
            </w:pPr>
            <w:r w:rsidRPr="00286470">
              <w:rPr>
                <w:rFonts w:ascii="Times New Roman" w:hAnsi="Times New Roman" w:cs="Times New Roman"/>
                <w:b/>
              </w:rPr>
              <w:t>1.</w:t>
            </w:r>
            <w:r w:rsidR="00DE36FA">
              <w:rPr>
                <w:rFonts w:ascii="Times New Roman" w:hAnsi="Times New Roman" w:cs="Times New Roman"/>
                <w:b/>
              </w:rPr>
              <w:t>5</w:t>
            </w:r>
            <w:r w:rsidRPr="00286470">
              <w:rPr>
                <w:rFonts w:ascii="Times New Roman" w:hAnsi="Times New Roman" w:cs="Times New Roman"/>
                <w:b/>
              </w:rPr>
              <w:t>.</w:t>
            </w:r>
          </w:p>
        </w:tc>
        <w:tc>
          <w:tcPr>
            <w:tcW w:w="5088" w:type="dxa"/>
          </w:tcPr>
          <w:p w14:paraId="0BDE1AA9" w14:textId="548BB5F8" w:rsidR="00C96509" w:rsidRDefault="007B55C4" w:rsidP="00901E75">
            <w:pPr>
              <w:rPr>
                <w:rFonts w:ascii="Times New Roman" w:hAnsi="Times New Roman" w:cs="Times New Roman"/>
              </w:rPr>
            </w:pPr>
            <w:r>
              <w:rPr>
                <w:rFonts w:ascii="Times New Roman" w:hAnsi="Times New Roman" w:cs="Times New Roman"/>
              </w:rPr>
              <w:t>Kvarca smilšu filtrēšanas materiāls baseina filtram, 125</w:t>
            </w:r>
            <w:r w:rsidR="00286470">
              <w:rPr>
                <w:rFonts w:ascii="Times New Roman" w:hAnsi="Times New Roman" w:cs="Times New Roman"/>
              </w:rPr>
              <w:t xml:space="preserve"> </w:t>
            </w:r>
            <w:r>
              <w:rPr>
                <w:rFonts w:ascii="Times New Roman" w:hAnsi="Times New Roman" w:cs="Times New Roman"/>
              </w:rPr>
              <w:t>kg.</w:t>
            </w:r>
          </w:p>
        </w:tc>
        <w:tc>
          <w:tcPr>
            <w:tcW w:w="2246" w:type="dxa"/>
          </w:tcPr>
          <w:p w14:paraId="62B16C5B" w14:textId="25B84E88" w:rsidR="00C96509" w:rsidRDefault="000A3A75" w:rsidP="00901E75">
            <w:pPr>
              <w:jc w:val="center"/>
              <w:rPr>
                <w:rFonts w:ascii="Times New Roman" w:hAnsi="Times New Roman" w:cs="Times New Roman"/>
              </w:rPr>
            </w:pPr>
            <w:r w:rsidRPr="000A3A75">
              <w:rPr>
                <w:rFonts w:ascii="Times New Roman" w:hAnsi="Times New Roman" w:cs="Times New Roman"/>
              </w:rPr>
              <w:t xml:space="preserve">1x </w:t>
            </w:r>
            <w:r>
              <w:rPr>
                <w:rFonts w:ascii="Times New Roman" w:hAnsi="Times New Roman" w:cs="Times New Roman"/>
              </w:rPr>
              <w:t xml:space="preserve">gadā, </w:t>
            </w:r>
            <w:r w:rsidRPr="000A3A75">
              <w:rPr>
                <w:rFonts w:ascii="Times New Roman" w:hAnsi="Times New Roman" w:cs="Times New Roman"/>
              </w:rPr>
              <w:t>(līguma darbības sākumā)</w:t>
            </w:r>
            <w:r>
              <w:rPr>
                <w:rFonts w:ascii="Times New Roman" w:hAnsi="Times New Roman" w:cs="Times New Roman"/>
              </w:rPr>
              <w:t xml:space="preserve"> vai pēc nepieciešamības</w:t>
            </w:r>
          </w:p>
        </w:tc>
        <w:tc>
          <w:tcPr>
            <w:tcW w:w="1417" w:type="dxa"/>
          </w:tcPr>
          <w:p w14:paraId="4B96CA48" w14:textId="77777777" w:rsidR="00C96509" w:rsidRDefault="00C96509" w:rsidP="00901E75">
            <w:pPr>
              <w:jc w:val="center"/>
              <w:rPr>
                <w:rFonts w:ascii="Times New Roman" w:hAnsi="Times New Roman" w:cs="Times New Roman"/>
              </w:rPr>
            </w:pPr>
          </w:p>
        </w:tc>
        <w:tc>
          <w:tcPr>
            <w:tcW w:w="2410" w:type="dxa"/>
          </w:tcPr>
          <w:p w14:paraId="33CF47AC" w14:textId="61CEC38A" w:rsidR="00C96509" w:rsidRDefault="00C96509" w:rsidP="00901E75">
            <w:pPr>
              <w:jc w:val="center"/>
              <w:rPr>
                <w:rFonts w:ascii="Times New Roman" w:hAnsi="Times New Roman" w:cs="Times New Roman"/>
              </w:rPr>
            </w:pPr>
          </w:p>
          <w:p w14:paraId="72DB0338" w14:textId="31FD69C0" w:rsidR="00FD0650" w:rsidRDefault="00FD0650" w:rsidP="00901E75">
            <w:pPr>
              <w:jc w:val="center"/>
              <w:rPr>
                <w:rFonts w:ascii="Times New Roman" w:hAnsi="Times New Roman" w:cs="Times New Roman"/>
              </w:rPr>
            </w:pPr>
            <w:r>
              <w:rPr>
                <w:rFonts w:ascii="Times New Roman" w:hAnsi="Times New Roman" w:cs="Times New Roman"/>
              </w:rPr>
              <w:t>1</w:t>
            </w:r>
          </w:p>
        </w:tc>
        <w:tc>
          <w:tcPr>
            <w:tcW w:w="2091" w:type="dxa"/>
          </w:tcPr>
          <w:p w14:paraId="57177E18" w14:textId="77777777" w:rsidR="00C96509" w:rsidRDefault="00C96509" w:rsidP="00901E75">
            <w:pPr>
              <w:jc w:val="center"/>
              <w:rPr>
                <w:rFonts w:ascii="Times New Roman" w:hAnsi="Times New Roman" w:cs="Times New Roman"/>
              </w:rPr>
            </w:pPr>
          </w:p>
        </w:tc>
      </w:tr>
      <w:tr w:rsidR="009D5CD7" w14:paraId="2582D600" w14:textId="77777777" w:rsidTr="000B33B5">
        <w:tc>
          <w:tcPr>
            <w:tcW w:w="883" w:type="dxa"/>
          </w:tcPr>
          <w:p w14:paraId="1C4BD9F4" w14:textId="509B6B93" w:rsidR="009D5CD7" w:rsidRPr="00286470" w:rsidRDefault="003C691B" w:rsidP="00661803">
            <w:pPr>
              <w:jc w:val="center"/>
              <w:rPr>
                <w:rFonts w:ascii="Times New Roman" w:hAnsi="Times New Roman" w:cs="Times New Roman"/>
                <w:b/>
              </w:rPr>
            </w:pPr>
            <w:r w:rsidRPr="00286470">
              <w:rPr>
                <w:rFonts w:ascii="Times New Roman" w:hAnsi="Times New Roman" w:cs="Times New Roman"/>
                <w:b/>
              </w:rPr>
              <w:t>1.</w:t>
            </w:r>
            <w:r w:rsidR="00DE36FA">
              <w:rPr>
                <w:rFonts w:ascii="Times New Roman" w:hAnsi="Times New Roman" w:cs="Times New Roman"/>
                <w:b/>
              </w:rPr>
              <w:t>6</w:t>
            </w:r>
            <w:r w:rsidRPr="00286470">
              <w:rPr>
                <w:rFonts w:ascii="Times New Roman" w:hAnsi="Times New Roman" w:cs="Times New Roman"/>
                <w:b/>
              </w:rPr>
              <w:t>.</w:t>
            </w:r>
          </w:p>
        </w:tc>
        <w:tc>
          <w:tcPr>
            <w:tcW w:w="5088" w:type="dxa"/>
          </w:tcPr>
          <w:p w14:paraId="24F5161F" w14:textId="77777777" w:rsidR="009D5CD7" w:rsidRDefault="003C691B" w:rsidP="00901E75">
            <w:pPr>
              <w:rPr>
                <w:rFonts w:ascii="Times New Roman" w:hAnsi="Times New Roman" w:cs="Times New Roman"/>
              </w:rPr>
            </w:pPr>
            <w:r>
              <w:rPr>
                <w:rFonts w:ascii="Times New Roman" w:hAnsi="Times New Roman" w:cs="Times New Roman"/>
              </w:rPr>
              <w:t>Ģenerāltīrīšana – ūdens izlaišana, visu baseina virsmu tīrīšana, dezinfekcija, ūdens uzpildīšana, dozācijas sistēmas pārbaude, kalibrēšana.</w:t>
            </w:r>
          </w:p>
        </w:tc>
        <w:tc>
          <w:tcPr>
            <w:tcW w:w="2246" w:type="dxa"/>
          </w:tcPr>
          <w:p w14:paraId="695E6ABE" w14:textId="77777777" w:rsidR="009D5CD7" w:rsidRDefault="003C691B" w:rsidP="00901E75">
            <w:pPr>
              <w:jc w:val="center"/>
              <w:rPr>
                <w:rFonts w:ascii="Times New Roman" w:hAnsi="Times New Roman" w:cs="Times New Roman"/>
              </w:rPr>
            </w:pPr>
            <w:r w:rsidRPr="003C691B">
              <w:rPr>
                <w:rFonts w:ascii="Times New Roman" w:hAnsi="Times New Roman" w:cs="Times New Roman"/>
              </w:rPr>
              <w:t>1x gadā, vai pēc nepieciešamības</w:t>
            </w:r>
          </w:p>
        </w:tc>
        <w:tc>
          <w:tcPr>
            <w:tcW w:w="1417" w:type="dxa"/>
          </w:tcPr>
          <w:p w14:paraId="6631DFCD" w14:textId="77777777" w:rsidR="009D5CD7" w:rsidRDefault="009D5CD7" w:rsidP="00901E75">
            <w:pPr>
              <w:jc w:val="center"/>
              <w:rPr>
                <w:rFonts w:ascii="Times New Roman" w:hAnsi="Times New Roman" w:cs="Times New Roman"/>
              </w:rPr>
            </w:pPr>
          </w:p>
        </w:tc>
        <w:tc>
          <w:tcPr>
            <w:tcW w:w="2410" w:type="dxa"/>
          </w:tcPr>
          <w:p w14:paraId="2263A114" w14:textId="77777777" w:rsidR="009D5CD7" w:rsidRDefault="009D5CD7" w:rsidP="00901E75">
            <w:pPr>
              <w:jc w:val="center"/>
              <w:rPr>
                <w:rFonts w:ascii="Times New Roman" w:hAnsi="Times New Roman" w:cs="Times New Roman"/>
              </w:rPr>
            </w:pPr>
          </w:p>
          <w:p w14:paraId="63273B6E" w14:textId="77777777" w:rsidR="003C691B" w:rsidRDefault="003C691B" w:rsidP="00901E75">
            <w:pPr>
              <w:jc w:val="center"/>
              <w:rPr>
                <w:rFonts w:ascii="Times New Roman" w:hAnsi="Times New Roman" w:cs="Times New Roman"/>
              </w:rPr>
            </w:pPr>
            <w:r>
              <w:rPr>
                <w:rFonts w:ascii="Times New Roman" w:hAnsi="Times New Roman" w:cs="Times New Roman"/>
              </w:rPr>
              <w:t>1</w:t>
            </w:r>
          </w:p>
        </w:tc>
        <w:tc>
          <w:tcPr>
            <w:tcW w:w="2091" w:type="dxa"/>
          </w:tcPr>
          <w:p w14:paraId="731FC985" w14:textId="77777777" w:rsidR="009D5CD7" w:rsidRDefault="009D5CD7" w:rsidP="00901E75">
            <w:pPr>
              <w:jc w:val="center"/>
              <w:rPr>
                <w:rFonts w:ascii="Times New Roman" w:hAnsi="Times New Roman" w:cs="Times New Roman"/>
              </w:rPr>
            </w:pPr>
          </w:p>
        </w:tc>
      </w:tr>
      <w:tr w:rsidR="009D5CD7" w14:paraId="44D0AF9E" w14:textId="77777777" w:rsidTr="000B33B5">
        <w:tc>
          <w:tcPr>
            <w:tcW w:w="883" w:type="dxa"/>
          </w:tcPr>
          <w:p w14:paraId="01778D8B" w14:textId="01EB93AA" w:rsidR="009D5CD7" w:rsidRPr="00286470" w:rsidRDefault="003C691B" w:rsidP="00DE36FA">
            <w:pPr>
              <w:jc w:val="center"/>
              <w:rPr>
                <w:rFonts w:ascii="Times New Roman" w:hAnsi="Times New Roman" w:cs="Times New Roman"/>
                <w:b/>
              </w:rPr>
            </w:pPr>
            <w:r w:rsidRPr="00286470">
              <w:rPr>
                <w:rFonts w:ascii="Times New Roman" w:hAnsi="Times New Roman" w:cs="Times New Roman"/>
                <w:b/>
              </w:rPr>
              <w:lastRenderedPageBreak/>
              <w:t>1</w:t>
            </w:r>
            <w:r w:rsidR="00661803" w:rsidRPr="00286470">
              <w:rPr>
                <w:rFonts w:ascii="Times New Roman" w:hAnsi="Times New Roman" w:cs="Times New Roman"/>
                <w:b/>
              </w:rPr>
              <w:t>.</w:t>
            </w:r>
            <w:r w:rsidR="00DE36FA">
              <w:rPr>
                <w:rFonts w:ascii="Times New Roman" w:hAnsi="Times New Roman" w:cs="Times New Roman"/>
                <w:b/>
              </w:rPr>
              <w:t>7</w:t>
            </w:r>
            <w:r w:rsidRPr="00286470">
              <w:rPr>
                <w:rFonts w:ascii="Times New Roman" w:hAnsi="Times New Roman" w:cs="Times New Roman"/>
                <w:b/>
              </w:rPr>
              <w:t>.</w:t>
            </w:r>
          </w:p>
        </w:tc>
        <w:tc>
          <w:tcPr>
            <w:tcW w:w="5088" w:type="dxa"/>
          </w:tcPr>
          <w:p w14:paraId="627DB74E" w14:textId="77777777" w:rsidR="009D5CD7" w:rsidRDefault="003C691B" w:rsidP="00DF6BD7">
            <w:pPr>
              <w:rPr>
                <w:rFonts w:ascii="Times New Roman" w:hAnsi="Times New Roman" w:cs="Times New Roman"/>
              </w:rPr>
            </w:pPr>
            <w:r>
              <w:rPr>
                <w:rFonts w:ascii="Times New Roman" w:hAnsi="Times New Roman" w:cs="Times New Roman"/>
              </w:rPr>
              <w:t xml:space="preserve">Ekspluatācijas instrukciju izstrāde / esošo instrukciju </w:t>
            </w:r>
            <w:r w:rsidR="00DF6BD7">
              <w:rPr>
                <w:rFonts w:ascii="Times New Roman" w:hAnsi="Times New Roman" w:cs="Times New Roman"/>
              </w:rPr>
              <w:t>aktualizācija.</w:t>
            </w:r>
          </w:p>
        </w:tc>
        <w:tc>
          <w:tcPr>
            <w:tcW w:w="2246" w:type="dxa"/>
          </w:tcPr>
          <w:p w14:paraId="0BEE12D1" w14:textId="77777777" w:rsidR="009D5CD7" w:rsidRDefault="003C691B" w:rsidP="00901E75">
            <w:pPr>
              <w:jc w:val="center"/>
              <w:rPr>
                <w:rFonts w:ascii="Times New Roman" w:hAnsi="Times New Roman" w:cs="Times New Roman"/>
              </w:rPr>
            </w:pPr>
            <w:r w:rsidRPr="003C691B">
              <w:rPr>
                <w:rFonts w:ascii="Times New Roman" w:hAnsi="Times New Roman" w:cs="Times New Roman"/>
              </w:rPr>
              <w:t>1x gadā, vai pēc nepieciešamības</w:t>
            </w:r>
          </w:p>
        </w:tc>
        <w:tc>
          <w:tcPr>
            <w:tcW w:w="1417" w:type="dxa"/>
          </w:tcPr>
          <w:p w14:paraId="475494F2" w14:textId="77777777" w:rsidR="009D5CD7" w:rsidRDefault="009D5CD7" w:rsidP="00901E75">
            <w:pPr>
              <w:jc w:val="center"/>
              <w:rPr>
                <w:rFonts w:ascii="Times New Roman" w:hAnsi="Times New Roman" w:cs="Times New Roman"/>
              </w:rPr>
            </w:pPr>
          </w:p>
        </w:tc>
        <w:tc>
          <w:tcPr>
            <w:tcW w:w="2410" w:type="dxa"/>
          </w:tcPr>
          <w:p w14:paraId="12E2EA86" w14:textId="77777777" w:rsidR="009D5CD7" w:rsidRDefault="003C691B" w:rsidP="00901E75">
            <w:pPr>
              <w:jc w:val="center"/>
              <w:rPr>
                <w:rFonts w:ascii="Times New Roman" w:hAnsi="Times New Roman" w:cs="Times New Roman"/>
              </w:rPr>
            </w:pPr>
            <w:r>
              <w:rPr>
                <w:rFonts w:ascii="Times New Roman" w:hAnsi="Times New Roman" w:cs="Times New Roman"/>
              </w:rPr>
              <w:t>1</w:t>
            </w:r>
          </w:p>
        </w:tc>
        <w:tc>
          <w:tcPr>
            <w:tcW w:w="2091" w:type="dxa"/>
          </w:tcPr>
          <w:p w14:paraId="264BCBA8" w14:textId="77777777" w:rsidR="009D5CD7" w:rsidRDefault="009D5CD7" w:rsidP="00901E75">
            <w:pPr>
              <w:jc w:val="center"/>
              <w:rPr>
                <w:rFonts w:ascii="Times New Roman" w:hAnsi="Times New Roman" w:cs="Times New Roman"/>
              </w:rPr>
            </w:pPr>
          </w:p>
        </w:tc>
      </w:tr>
      <w:tr w:rsidR="009D5CD7" w14:paraId="7F9882B5" w14:textId="77777777" w:rsidTr="000B33B5">
        <w:tc>
          <w:tcPr>
            <w:tcW w:w="883" w:type="dxa"/>
          </w:tcPr>
          <w:p w14:paraId="6C4FAFB2" w14:textId="77777777" w:rsidR="002D78E8" w:rsidRDefault="002D78E8" w:rsidP="00661803">
            <w:pPr>
              <w:jc w:val="center"/>
              <w:rPr>
                <w:rFonts w:ascii="Times New Roman" w:hAnsi="Times New Roman" w:cs="Times New Roman"/>
                <w:b/>
              </w:rPr>
            </w:pPr>
          </w:p>
          <w:p w14:paraId="14EE1419" w14:textId="3C8A1A32" w:rsidR="009D5CD7" w:rsidRPr="00286470" w:rsidRDefault="003C691B" w:rsidP="00DE36FA">
            <w:pPr>
              <w:jc w:val="center"/>
              <w:rPr>
                <w:rFonts w:ascii="Times New Roman" w:hAnsi="Times New Roman" w:cs="Times New Roman"/>
                <w:b/>
              </w:rPr>
            </w:pPr>
            <w:r w:rsidRPr="00286470">
              <w:rPr>
                <w:rFonts w:ascii="Times New Roman" w:hAnsi="Times New Roman" w:cs="Times New Roman"/>
                <w:b/>
              </w:rPr>
              <w:t>1.</w:t>
            </w:r>
            <w:r w:rsidR="00DE36FA">
              <w:rPr>
                <w:rFonts w:ascii="Times New Roman" w:hAnsi="Times New Roman" w:cs="Times New Roman"/>
                <w:b/>
              </w:rPr>
              <w:t>8</w:t>
            </w:r>
            <w:r w:rsidRPr="00286470">
              <w:rPr>
                <w:rFonts w:ascii="Times New Roman" w:hAnsi="Times New Roman" w:cs="Times New Roman"/>
                <w:b/>
              </w:rPr>
              <w:t>.</w:t>
            </w:r>
          </w:p>
        </w:tc>
        <w:tc>
          <w:tcPr>
            <w:tcW w:w="5088" w:type="dxa"/>
          </w:tcPr>
          <w:p w14:paraId="5A14D582" w14:textId="77777777" w:rsidR="002D78E8" w:rsidRDefault="002D78E8" w:rsidP="002D78E8">
            <w:pPr>
              <w:rPr>
                <w:rFonts w:ascii="Times New Roman" w:hAnsi="Times New Roman" w:cs="Times New Roman"/>
              </w:rPr>
            </w:pPr>
          </w:p>
          <w:p w14:paraId="0C85B271" w14:textId="1BA6272C" w:rsidR="009D5CD7" w:rsidRDefault="00DE36FA" w:rsidP="00DE36FA">
            <w:pPr>
              <w:rPr>
                <w:rFonts w:ascii="Times New Roman" w:hAnsi="Times New Roman" w:cs="Times New Roman"/>
              </w:rPr>
            </w:pPr>
            <w:r>
              <w:rPr>
                <w:rFonts w:ascii="Times New Roman" w:hAnsi="Times New Roman" w:cs="Times New Roman"/>
              </w:rPr>
              <w:t>Tehniķa i</w:t>
            </w:r>
            <w:r w:rsidR="002D78E8">
              <w:rPr>
                <w:rFonts w:ascii="Times New Roman" w:hAnsi="Times New Roman" w:cs="Times New Roman"/>
              </w:rPr>
              <w:t xml:space="preserve">zsaukums </w:t>
            </w:r>
            <w:r w:rsidR="000B33B5">
              <w:rPr>
                <w:rFonts w:ascii="Times New Roman" w:hAnsi="Times New Roman" w:cs="Times New Roman"/>
              </w:rPr>
              <w:t>(ieskaitot pirmo darba stundu)</w:t>
            </w:r>
          </w:p>
        </w:tc>
        <w:tc>
          <w:tcPr>
            <w:tcW w:w="2246" w:type="dxa"/>
          </w:tcPr>
          <w:p w14:paraId="001B44BD" w14:textId="565E872D" w:rsidR="009D5CD7" w:rsidRDefault="00DE36FA" w:rsidP="00DE36FA">
            <w:pPr>
              <w:jc w:val="center"/>
              <w:rPr>
                <w:rFonts w:ascii="Times New Roman" w:hAnsi="Times New Roman" w:cs="Times New Roman"/>
              </w:rPr>
            </w:pPr>
            <w:r>
              <w:rPr>
                <w:rFonts w:ascii="Times New Roman" w:hAnsi="Times New Roman" w:cs="Times New Roman"/>
              </w:rPr>
              <w:t>Pēc nepieciešamības, ar ierašanos 12 st. laikā.</w:t>
            </w:r>
          </w:p>
        </w:tc>
        <w:tc>
          <w:tcPr>
            <w:tcW w:w="1417" w:type="dxa"/>
          </w:tcPr>
          <w:p w14:paraId="3128B62A" w14:textId="77777777" w:rsidR="009D5CD7" w:rsidRDefault="009D5CD7" w:rsidP="00901E75">
            <w:pPr>
              <w:jc w:val="center"/>
              <w:rPr>
                <w:rFonts w:ascii="Times New Roman" w:hAnsi="Times New Roman" w:cs="Times New Roman"/>
              </w:rPr>
            </w:pPr>
          </w:p>
        </w:tc>
        <w:tc>
          <w:tcPr>
            <w:tcW w:w="2410" w:type="dxa"/>
          </w:tcPr>
          <w:p w14:paraId="0048C5C1" w14:textId="77777777" w:rsidR="000A3A75" w:rsidRDefault="000A3A75" w:rsidP="00901E75">
            <w:pPr>
              <w:jc w:val="center"/>
              <w:rPr>
                <w:rFonts w:ascii="Times New Roman" w:hAnsi="Times New Roman" w:cs="Times New Roman"/>
              </w:rPr>
            </w:pPr>
          </w:p>
          <w:p w14:paraId="01E1493F" w14:textId="77777777" w:rsidR="009D5CD7" w:rsidRDefault="003C691B" w:rsidP="00901E75">
            <w:pPr>
              <w:jc w:val="center"/>
              <w:rPr>
                <w:rFonts w:ascii="Times New Roman" w:hAnsi="Times New Roman" w:cs="Times New Roman"/>
              </w:rPr>
            </w:pPr>
            <w:r>
              <w:rPr>
                <w:rFonts w:ascii="Times New Roman" w:hAnsi="Times New Roman" w:cs="Times New Roman"/>
              </w:rPr>
              <w:t>1</w:t>
            </w:r>
          </w:p>
        </w:tc>
        <w:tc>
          <w:tcPr>
            <w:tcW w:w="2091" w:type="dxa"/>
          </w:tcPr>
          <w:p w14:paraId="3AC3AB89" w14:textId="77777777" w:rsidR="009D5CD7" w:rsidRDefault="009D5CD7" w:rsidP="00901E75">
            <w:pPr>
              <w:jc w:val="center"/>
              <w:rPr>
                <w:rFonts w:ascii="Times New Roman" w:hAnsi="Times New Roman" w:cs="Times New Roman"/>
              </w:rPr>
            </w:pPr>
          </w:p>
        </w:tc>
      </w:tr>
      <w:tr w:rsidR="002D78E8" w14:paraId="69FBF293" w14:textId="77777777" w:rsidTr="000B33B5">
        <w:tc>
          <w:tcPr>
            <w:tcW w:w="883" w:type="dxa"/>
          </w:tcPr>
          <w:p w14:paraId="61A19E22" w14:textId="5B212E86" w:rsidR="002D78E8" w:rsidRDefault="002D78E8" w:rsidP="00DE36FA">
            <w:pPr>
              <w:jc w:val="center"/>
              <w:rPr>
                <w:rFonts w:ascii="Times New Roman" w:hAnsi="Times New Roman" w:cs="Times New Roman"/>
                <w:b/>
              </w:rPr>
            </w:pPr>
            <w:r>
              <w:rPr>
                <w:rFonts w:ascii="Times New Roman" w:hAnsi="Times New Roman" w:cs="Times New Roman"/>
                <w:b/>
              </w:rPr>
              <w:t>1.</w:t>
            </w:r>
            <w:r w:rsidR="00DE36FA">
              <w:rPr>
                <w:rFonts w:ascii="Times New Roman" w:hAnsi="Times New Roman" w:cs="Times New Roman"/>
                <w:b/>
              </w:rPr>
              <w:t>9</w:t>
            </w:r>
            <w:r>
              <w:rPr>
                <w:rFonts w:ascii="Times New Roman" w:hAnsi="Times New Roman" w:cs="Times New Roman"/>
                <w:b/>
              </w:rPr>
              <w:t>.</w:t>
            </w:r>
          </w:p>
        </w:tc>
        <w:tc>
          <w:tcPr>
            <w:tcW w:w="5088" w:type="dxa"/>
          </w:tcPr>
          <w:p w14:paraId="103C60A9" w14:textId="70612AEB" w:rsidR="002D78E8" w:rsidRDefault="000B33B5" w:rsidP="002D78E8">
            <w:pPr>
              <w:rPr>
                <w:rFonts w:ascii="Times New Roman" w:hAnsi="Times New Roman" w:cs="Times New Roman"/>
              </w:rPr>
            </w:pPr>
            <w:r>
              <w:rPr>
                <w:rFonts w:ascii="Times New Roman" w:hAnsi="Times New Roman" w:cs="Times New Roman"/>
              </w:rPr>
              <w:t>Tehniķa darba izmaksas(sākot ar otro stundu)</w:t>
            </w:r>
          </w:p>
        </w:tc>
        <w:tc>
          <w:tcPr>
            <w:tcW w:w="2246" w:type="dxa"/>
          </w:tcPr>
          <w:p w14:paraId="7754F2DB" w14:textId="601FC7E9" w:rsidR="002D78E8" w:rsidRDefault="000B33B5" w:rsidP="00901E75">
            <w:pPr>
              <w:jc w:val="center"/>
              <w:rPr>
                <w:rFonts w:ascii="Times New Roman" w:hAnsi="Times New Roman" w:cs="Times New Roman"/>
              </w:rPr>
            </w:pPr>
            <w:r w:rsidRPr="000B33B5">
              <w:rPr>
                <w:rFonts w:ascii="Times New Roman" w:hAnsi="Times New Roman" w:cs="Times New Roman"/>
              </w:rPr>
              <w:t>Pēc nepieciešamības</w:t>
            </w:r>
          </w:p>
        </w:tc>
        <w:tc>
          <w:tcPr>
            <w:tcW w:w="1417" w:type="dxa"/>
          </w:tcPr>
          <w:p w14:paraId="10F5B5FF" w14:textId="77777777" w:rsidR="002D78E8" w:rsidRDefault="002D78E8" w:rsidP="00901E75">
            <w:pPr>
              <w:jc w:val="center"/>
              <w:rPr>
                <w:rFonts w:ascii="Times New Roman" w:hAnsi="Times New Roman" w:cs="Times New Roman"/>
              </w:rPr>
            </w:pPr>
          </w:p>
        </w:tc>
        <w:tc>
          <w:tcPr>
            <w:tcW w:w="2410" w:type="dxa"/>
          </w:tcPr>
          <w:p w14:paraId="3D53A39F" w14:textId="197825CA" w:rsidR="002D78E8" w:rsidRDefault="00FC652A" w:rsidP="00901E75">
            <w:pPr>
              <w:jc w:val="center"/>
              <w:rPr>
                <w:rFonts w:ascii="Times New Roman" w:hAnsi="Times New Roman" w:cs="Times New Roman"/>
              </w:rPr>
            </w:pPr>
            <w:r>
              <w:rPr>
                <w:rFonts w:ascii="Times New Roman" w:hAnsi="Times New Roman" w:cs="Times New Roman"/>
              </w:rPr>
              <w:t>1</w:t>
            </w:r>
          </w:p>
        </w:tc>
        <w:tc>
          <w:tcPr>
            <w:tcW w:w="2091" w:type="dxa"/>
          </w:tcPr>
          <w:p w14:paraId="4CB8D624" w14:textId="77777777" w:rsidR="002D78E8" w:rsidRDefault="002D78E8" w:rsidP="00901E75">
            <w:pPr>
              <w:jc w:val="center"/>
              <w:rPr>
                <w:rFonts w:ascii="Times New Roman" w:hAnsi="Times New Roman" w:cs="Times New Roman"/>
              </w:rPr>
            </w:pPr>
          </w:p>
        </w:tc>
      </w:tr>
      <w:tr w:rsidR="009D5CD7" w14:paraId="43227A60" w14:textId="77777777" w:rsidTr="000B33B5">
        <w:tc>
          <w:tcPr>
            <w:tcW w:w="883" w:type="dxa"/>
          </w:tcPr>
          <w:p w14:paraId="18DB45BA" w14:textId="74D5805A" w:rsidR="009D5CD7" w:rsidRPr="00286470" w:rsidRDefault="003C691B" w:rsidP="00DE36FA">
            <w:pPr>
              <w:jc w:val="center"/>
              <w:rPr>
                <w:rFonts w:ascii="Times New Roman" w:hAnsi="Times New Roman" w:cs="Times New Roman"/>
                <w:b/>
              </w:rPr>
            </w:pPr>
            <w:r w:rsidRPr="00286470">
              <w:rPr>
                <w:rFonts w:ascii="Times New Roman" w:hAnsi="Times New Roman" w:cs="Times New Roman"/>
                <w:b/>
              </w:rPr>
              <w:t>1.</w:t>
            </w:r>
            <w:r w:rsidR="00DE36FA">
              <w:rPr>
                <w:rFonts w:ascii="Times New Roman" w:hAnsi="Times New Roman" w:cs="Times New Roman"/>
                <w:b/>
              </w:rPr>
              <w:t>10</w:t>
            </w:r>
            <w:r w:rsidRPr="00286470">
              <w:rPr>
                <w:rFonts w:ascii="Times New Roman" w:hAnsi="Times New Roman" w:cs="Times New Roman"/>
                <w:b/>
              </w:rPr>
              <w:t>.</w:t>
            </w:r>
          </w:p>
        </w:tc>
        <w:tc>
          <w:tcPr>
            <w:tcW w:w="5088" w:type="dxa"/>
          </w:tcPr>
          <w:p w14:paraId="2F0EC0AC" w14:textId="3FC979E3" w:rsidR="009D5CD7" w:rsidRDefault="002D78E8" w:rsidP="00DE36FA">
            <w:pPr>
              <w:rPr>
                <w:rFonts w:ascii="Times New Roman" w:hAnsi="Times New Roman" w:cs="Times New Roman"/>
              </w:rPr>
            </w:pPr>
            <w:r>
              <w:rPr>
                <w:rFonts w:ascii="Times New Roman" w:hAnsi="Times New Roman" w:cs="Times New Roman"/>
              </w:rPr>
              <w:t xml:space="preserve">Ārkārtas </w:t>
            </w:r>
            <w:r w:rsidR="00DE36FA">
              <w:rPr>
                <w:rFonts w:ascii="Times New Roman" w:hAnsi="Times New Roman" w:cs="Times New Roman"/>
              </w:rPr>
              <w:t>t</w:t>
            </w:r>
            <w:r w:rsidR="00DE36FA" w:rsidRPr="00DE36FA">
              <w:rPr>
                <w:rFonts w:ascii="Times New Roman" w:hAnsi="Times New Roman" w:cs="Times New Roman"/>
              </w:rPr>
              <w:t xml:space="preserve">ehniķa </w:t>
            </w:r>
            <w:r w:rsidR="000B33B5" w:rsidRPr="000B33B5">
              <w:rPr>
                <w:rFonts w:ascii="Times New Roman" w:hAnsi="Times New Roman" w:cs="Times New Roman"/>
              </w:rPr>
              <w:t>izsaukums (ieskaitot pirmo darba stundu)</w:t>
            </w:r>
            <w:r w:rsidR="00DE36FA">
              <w:rPr>
                <w:rFonts w:ascii="Times New Roman" w:hAnsi="Times New Roman" w:cs="Times New Roman"/>
              </w:rPr>
              <w:t xml:space="preserve">, </w:t>
            </w:r>
            <w:r w:rsidR="000B33B5">
              <w:rPr>
                <w:rFonts w:ascii="Times New Roman" w:hAnsi="Times New Roman" w:cs="Times New Roman"/>
              </w:rPr>
              <w:t>ārpus</w:t>
            </w:r>
            <w:r>
              <w:rPr>
                <w:rFonts w:ascii="Times New Roman" w:hAnsi="Times New Roman" w:cs="Times New Roman"/>
              </w:rPr>
              <w:t xml:space="preserve"> darba laika un brīvdienās</w:t>
            </w:r>
            <w:r w:rsidR="00DE36FA">
              <w:rPr>
                <w:rFonts w:ascii="Times New Roman" w:hAnsi="Times New Roman" w:cs="Times New Roman"/>
              </w:rPr>
              <w:t>.</w:t>
            </w:r>
          </w:p>
        </w:tc>
        <w:tc>
          <w:tcPr>
            <w:tcW w:w="2246" w:type="dxa"/>
          </w:tcPr>
          <w:p w14:paraId="640240A0" w14:textId="6C3026C4" w:rsidR="009D5CD7" w:rsidRDefault="000B33B5" w:rsidP="00901E75">
            <w:pPr>
              <w:jc w:val="center"/>
              <w:rPr>
                <w:rFonts w:ascii="Times New Roman" w:hAnsi="Times New Roman" w:cs="Times New Roman"/>
              </w:rPr>
            </w:pPr>
            <w:r w:rsidRPr="000B33B5">
              <w:rPr>
                <w:rFonts w:ascii="Times New Roman" w:hAnsi="Times New Roman" w:cs="Times New Roman"/>
              </w:rPr>
              <w:t>Pēc nepieciešamības</w:t>
            </w:r>
            <w:r w:rsidR="00DE36FA" w:rsidRPr="00DE36FA">
              <w:rPr>
                <w:rFonts w:ascii="Times New Roman" w:hAnsi="Times New Roman" w:cs="Times New Roman"/>
              </w:rPr>
              <w:t xml:space="preserve">, </w:t>
            </w:r>
            <w:r w:rsidR="00DE36FA">
              <w:rPr>
                <w:rFonts w:ascii="Times New Roman" w:hAnsi="Times New Roman" w:cs="Times New Roman"/>
              </w:rPr>
              <w:t xml:space="preserve">ar </w:t>
            </w:r>
            <w:r w:rsidR="00DE36FA" w:rsidRPr="00DE36FA">
              <w:rPr>
                <w:rFonts w:ascii="Times New Roman" w:hAnsi="Times New Roman" w:cs="Times New Roman"/>
              </w:rPr>
              <w:t>ierašanos 4 st. laikā.</w:t>
            </w:r>
          </w:p>
        </w:tc>
        <w:tc>
          <w:tcPr>
            <w:tcW w:w="1417" w:type="dxa"/>
          </w:tcPr>
          <w:p w14:paraId="45763887" w14:textId="77777777" w:rsidR="009D5CD7" w:rsidRDefault="009D5CD7" w:rsidP="00901E75">
            <w:pPr>
              <w:jc w:val="center"/>
              <w:rPr>
                <w:rFonts w:ascii="Times New Roman" w:hAnsi="Times New Roman" w:cs="Times New Roman"/>
              </w:rPr>
            </w:pPr>
          </w:p>
        </w:tc>
        <w:tc>
          <w:tcPr>
            <w:tcW w:w="2410" w:type="dxa"/>
          </w:tcPr>
          <w:p w14:paraId="02D73863" w14:textId="77777777" w:rsidR="000A3A75" w:rsidRDefault="000A3A75" w:rsidP="00901E75">
            <w:pPr>
              <w:jc w:val="center"/>
              <w:rPr>
                <w:rFonts w:ascii="Times New Roman" w:hAnsi="Times New Roman" w:cs="Times New Roman"/>
              </w:rPr>
            </w:pPr>
          </w:p>
          <w:p w14:paraId="63637D4A" w14:textId="77777777" w:rsidR="009D5CD7" w:rsidRDefault="003C691B" w:rsidP="00901E75">
            <w:pPr>
              <w:jc w:val="center"/>
              <w:rPr>
                <w:rFonts w:ascii="Times New Roman" w:hAnsi="Times New Roman" w:cs="Times New Roman"/>
              </w:rPr>
            </w:pPr>
            <w:r>
              <w:rPr>
                <w:rFonts w:ascii="Times New Roman" w:hAnsi="Times New Roman" w:cs="Times New Roman"/>
              </w:rPr>
              <w:t>1</w:t>
            </w:r>
          </w:p>
        </w:tc>
        <w:tc>
          <w:tcPr>
            <w:tcW w:w="2091" w:type="dxa"/>
          </w:tcPr>
          <w:p w14:paraId="7ACA6F73" w14:textId="77777777" w:rsidR="009D5CD7" w:rsidRDefault="009D5CD7" w:rsidP="00901E75">
            <w:pPr>
              <w:jc w:val="center"/>
              <w:rPr>
                <w:rFonts w:ascii="Times New Roman" w:hAnsi="Times New Roman" w:cs="Times New Roman"/>
              </w:rPr>
            </w:pPr>
          </w:p>
        </w:tc>
      </w:tr>
      <w:tr w:rsidR="0054540B" w14:paraId="12428028" w14:textId="77777777" w:rsidTr="00B40AD5">
        <w:tc>
          <w:tcPr>
            <w:tcW w:w="883" w:type="dxa"/>
          </w:tcPr>
          <w:p w14:paraId="662196A2" w14:textId="34BB5082" w:rsidR="0054540B" w:rsidRPr="00286470" w:rsidRDefault="0054540B" w:rsidP="000B33B5">
            <w:pPr>
              <w:rPr>
                <w:rFonts w:ascii="Times New Roman" w:hAnsi="Times New Roman" w:cs="Times New Roman"/>
                <w:b/>
              </w:rPr>
            </w:pPr>
          </w:p>
        </w:tc>
        <w:tc>
          <w:tcPr>
            <w:tcW w:w="11161" w:type="dxa"/>
            <w:gridSpan w:val="4"/>
          </w:tcPr>
          <w:p w14:paraId="319CB518" w14:textId="77777777" w:rsidR="0054540B" w:rsidRPr="00DF6BD7" w:rsidRDefault="0054540B" w:rsidP="0054540B">
            <w:pPr>
              <w:jc w:val="right"/>
              <w:rPr>
                <w:rFonts w:ascii="Times New Roman" w:hAnsi="Times New Roman" w:cs="Times New Roman"/>
                <w:b/>
              </w:rPr>
            </w:pPr>
            <w:r w:rsidRPr="00DF6BD7">
              <w:rPr>
                <w:rFonts w:ascii="Times New Roman" w:hAnsi="Times New Roman" w:cs="Times New Roman"/>
                <w:b/>
              </w:rPr>
              <w:t>Summa kopā, bez PVN EUR:</w:t>
            </w:r>
          </w:p>
        </w:tc>
        <w:tc>
          <w:tcPr>
            <w:tcW w:w="2091" w:type="dxa"/>
          </w:tcPr>
          <w:p w14:paraId="63DC374D" w14:textId="77777777" w:rsidR="0054540B" w:rsidRPr="00786C33" w:rsidRDefault="0054540B" w:rsidP="00901E75">
            <w:pPr>
              <w:jc w:val="center"/>
              <w:rPr>
                <w:rFonts w:ascii="Times New Roman" w:hAnsi="Times New Roman" w:cs="Times New Roman"/>
                <w:b/>
              </w:rPr>
            </w:pPr>
          </w:p>
        </w:tc>
      </w:tr>
    </w:tbl>
    <w:p w14:paraId="1C3B49B0" w14:textId="77777777" w:rsidR="00C96509" w:rsidRDefault="00C96509" w:rsidP="00495B52">
      <w:pPr>
        <w:rPr>
          <w:rFonts w:ascii="Times New Roman" w:hAnsi="Times New Roman" w:cs="Times New Roman"/>
        </w:rPr>
      </w:pPr>
    </w:p>
    <w:p w14:paraId="29869F88" w14:textId="77777777" w:rsidR="0054540B" w:rsidRDefault="0054540B" w:rsidP="0054540B">
      <w:pPr>
        <w:jc w:val="center"/>
        <w:rPr>
          <w:rFonts w:ascii="Times New Roman" w:hAnsi="Times New Roman" w:cs="Times New Roman"/>
          <w:b/>
        </w:rPr>
      </w:pPr>
      <w:r w:rsidRPr="0054540B">
        <w:rPr>
          <w:rFonts w:ascii="Times New Roman" w:hAnsi="Times New Roman" w:cs="Times New Roman"/>
          <w:b/>
        </w:rPr>
        <w:t>2. Peldbaseina ūdens attīrīšanas līdzekļi.</w:t>
      </w:r>
    </w:p>
    <w:p w14:paraId="2CA2FFE5" w14:textId="77777777" w:rsidR="0054540B" w:rsidRDefault="0054540B" w:rsidP="0054540B">
      <w:pPr>
        <w:jc w:val="center"/>
        <w:rPr>
          <w:rFonts w:ascii="Times New Roman" w:hAnsi="Times New Roman" w:cs="Times New Roman"/>
          <w:b/>
        </w:rPr>
      </w:pPr>
    </w:p>
    <w:p w14:paraId="043FC5B8" w14:textId="77777777" w:rsidR="0054540B" w:rsidRDefault="0054540B" w:rsidP="0054540B">
      <w:pPr>
        <w:rPr>
          <w:rFonts w:ascii="Times New Roman" w:hAnsi="Times New Roman" w:cs="Times New Roman"/>
        </w:rPr>
      </w:pPr>
      <w:r w:rsidRPr="0054540B">
        <w:rPr>
          <w:rFonts w:ascii="Times New Roman" w:hAnsi="Times New Roman" w:cs="Times New Roman"/>
        </w:rPr>
        <w:t>* - norādītais apjoms nepieciešamības gadījumā var tikt mainīts atbilstoši Pasūtītāja faktiskajai nepieciešamībai Līguma kopējās summas ietvaros.</w:t>
      </w:r>
    </w:p>
    <w:p w14:paraId="1D90C8F0" w14:textId="77777777" w:rsidR="0054540B" w:rsidRDefault="0054540B" w:rsidP="0054540B">
      <w:pPr>
        <w:rPr>
          <w:rFonts w:ascii="Times New Roman" w:hAnsi="Times New Roman" w:cs="Times New Roman"/>
        </w:rPr>
      </w:pPr>
      <w:r>
        <w:rPr>
          <w:rFonts w:ascii="Times New Roman" w:hAnsi="Times New Roman" w:cs="Times New Roman"/>
        </w:rPr>
        <w:t>Pasūtītājs darbības laikā negarantē pilnu pasūtījuma izpildi jeb līguma kopējās summas izlietošanu.</w:t>
      </w:r>
    </w:p>
    <w:tbl>
      <w:tblPr>
        <w:tblStyle w:val="TableGrid"/>
        <w:tblW w:w="0" w:type="auto"/>
        <w:tblLook w:val="04A0" w:firstRow="1" w:lastRow="0" w:firstColumn="1" w:lastColumn="0" w:noHBand="0" w:noVBand="1"/>
      </w:tblPr>
      <w:tblGrid>
        <w:gridCol w:w="883"/>
        <w:gridCol w:w="5086"/>
        <w:gridCol w:w="1979"/>
        <w:gridCol w:w="1698"/>
        <w:gridCol w:w="2404"/>
        <w:gridCol w:w="2085"/>
      </w:tblGrid>
      <w:tr w:rsidR="00576E00" w14:paraId="788273F8" w14:textId="77777777" w:rsidTr="00576E00">
        <w:tc>
          <w:tcPr>
            <w:tcW w:w="846" w:type="dxa"/>
          </w:tcPr>
          <w:p w14:paraId="56794F4A" w14:textId="77777777" w:rsidR="00576E00" w:rsidRPr="00286470" w:rsidRDefault="00576E00" w:rsidP="00576E00">
            <w:pPr>
              <w:rPr>
                <w:rFonts w:ascii="Times New Roman" w:hAnsi="Times New Roman" w:cs="Times New Roman"/>
                <w:b/>
              </w:rPr>
            </w:pPr>
            <w:r w:rsidRPr="00286470">
              <w:rPr>
                <w:rFonts w:ascii="Times New Roman" w:hAnsi="Times New Roman" w:cs="Times New Roman"/>
                <w:b/>
              </w:rPr>
              <w:t>Nr.p.k.</w:t>
            </w:r>
          </w:p>
        </w:tc>
        <w:tc>
          <w:tcPr>
            <w:tcW w:w="5103" w:type="dxa"/>
          </w:tcPr>
          <w:p w14:paraId="06E3BB41" w14:textId="77777777" w:rsidR="00576E00" w:rsidRPr="00286470" w:rsidRDefault="00576E00" w:rsidP="00576E00">
            <w:pPr>
              <w:rPr>
                <w:rFonts w:ascii="Times New Roman" w:hAnsi="Times New Roman" w:cs="Times New Roman"/>
                <w:b/>
              </w:rPr>
            </w:pPr>
            <w:r w:rsidRPr="00286470">
              <w:rPr>
                <w:rFonts w:ascii="Times New Roman" w:hAnsi="Times New Roman" w:cs="Times New Roman"/>
                <w:b/>
              </w:rPr>
              <w:t>Darbu nosaukums</w:t>
            </w:r>
          </w:p>
        </w:tc>
        <w:tc>
          <w:tcPr>
            <w:tcW w:w="1984" w:type="dxa"/>
          </w:tcPr>
          <w:p w14:paraId="69935945" w14:textId="77777777" w:rsidR="00576E00" w:rsidRPr="00286470" w:rsidRDefault="00576E00" w:rsidP="004E5F7D">
            <w:pPr>
              <w:jc w:val="center"/>
              <w:rPr>
                <w:rFonts w:ascii="Times New Roman" w:hAnsi="Times New Roman" w:cs="Times New Roman"/>
                <w:b/>
              </w:rPr>
            </w:pPr>
            <w:r w:rsidRPr="00286470">
              <w:rPr>
                <w:rFonts w:ascii="Times New Roman" w:hAnsi="Times New Roman" w:cs="Times New Roman"/>
                <w:b/>
              </w:rPr>
              <w:t>Vienība</w:t>
            </w:r>
          </w:p>
        </w:tc>
        <w:tc>
          <w:tcPr>
            <w:tcW w:w="1701" w:type="dxa"/>
          </w:tcPr>
          <w:p w14:paraId="54D48FCC" w14:textId="77777777" w:rsidR="00576E00" w:rsidRPr="00286470" w:rsidRDefault="00576E00" w:rsidP="00576E00">
            <w:pPr>
              <w:rPr>
                <w:rFonts w:ascii="Times New Roman" w:hAnsi="Times New Roman" w:cs="Times New Roman"/>
                <w:b/>
              </w:rPr>
            </w:pPr>
            <w:r w:rsidRPr="00286470">
              <w:rPr>
                <w:rFonts w:ascii="Times New Roman" w:hAnsi="Times New Roman" w:cs="Times New Roman"/>
                <w:b/>
              </w:rPr>
              <w:t>Vienības cena EUR, bez PVN</w:t>
            </w:r>
          </w:p>
        </w:tc>
        <w:tc>
          <w:tcPr>
            <w:tcW w:w="2410" w:type="dxa"/>
          </w:tcPr>
          <w:p w14:paraId="799D55E1" w14:textId="77777777" w:rsidR="00576E00" w:rsidRPr="00286470" w:rsidRDefault="00576E00" w:rsidP="00576E00">
            <w:pPr>
              <w:rPr>
                <w:rFonts w:ascii="Times New Roman" w:hAnsi="Times New Roman" w:cs="Times New Roman"/>
                <w:b/>
              </w:rPr>
            </w:pPr>
            <w:r w:rsidRPr="00286470">
              <w:rPr>
                <w:rFonts w:ascii="Times New Roman" w:hAnsi="Times New Roman" w:cs="Times New Roman"/>
                <w:b/>
              </w:rPr>
              <w:t>*Plānotais daudzums/ skaits 12 mēnešiem</w:t>
            </w:r>
          </w:p>
        </w:tc>
        <w:tc>
          <w:tcPr>
            <w:tcW w:w="2091" w:type="dxa"/>
          </w:tcPr>
          <w:p w14:paraId="23F4919A" w14:textId="77777777" w:rsidR="00576E00" w:rsidRPr="00286470" w:rsidRDefault="00576E00" w:rsidP="00576E00">
            <w:pPr>
              <w:rPr>
                <w:rFonts w:ascii="Times New Roman" w:hAnsi="Times New Roman" w:cs="Times New Roman"/>
                <w:b/>
              </w:rPr>
            </w:pPr>
            <w:r w:rsidRPr="00286470">
              <w:rPr>
                <w:rFonts w:ascii="Times New Roman" w:hAnsi="Times New Roman" w:cs="Times New Roman"/>
                <w:b/>
              </w:rPr>
              <w:t>Kopējā cena, EUR bez PVN</w:t>
            </w:r>
          </w:p>
        </w:tc>
      </w:tr>
      <w:tr w:rsidR="00576E00" w14:paraId="016E8290" w14:textId="77777777" w:rsidTr="00576E00">
        <w:tc>
          <w:tcPr>
            <w:tcW w:w="846" w:type="dxa"/>
          </w:tcPr>
          <w:p w14:paraId="3FA7E5AF" w14:textId="77777777" w:rsidR="00576E00" w:rsidRPr="00286470" w:rsidRDefault="00576E00" w:rsidP="00286470">
            <w:pPr>
              <w:jc w:val="center"/>
              <w:rPr>
                <w:rFonts w:ascii="Times New Roman" w:hAnsi="Times New Roman" w:cs="Times New Roman"/>
                <w:b/>
              </w:rPr>
            </w:pPr>
            <w:r w:rsidRPr="00286470">
              <w:rPr>
                <w:rFonts w:ascii="Times New Roman" w:hAnsi="Times New Roman" w:cs="Times New Roman"/>
                <w:b/>
              </w:rPr>
              <w:t>2.1.</w:t>
            </w:r>
          </w:p>
        </w:tc>
        <w:tc>
          <w:tcPr>
            <w:tcW w:w="5103" w:type="dxa"/>
          </w:tcPr>
          <w:p w14:paraId="27233654" w14:textId="77777777" w:rsidR="00576E00" w:rsidRDefault="00576E00" w:rsidP="00576E00">
            <w:pPr>
              <w:rPr>
                <w:rFonts w:ascii="Times New Roman" w:hAnsi="Times New Roman" w:cs="Times New Roman"/>
              </w:rPr>
            </w:pPr>
            <w:r>
              <w:rPr>
                <w:rFonts w:ascii="Times New Roman" w:hAnsi="Times New Roman" w:cs="Times New Roman"/>
              </w:rPr>
              <w:t>Nātrija hipohlorīts, stabilizēts nātrija hipohlorīta šķīdums ˃ 12% aktīvā hlora, kas labi piemērots automātiskajām dozācijas sistēmām, aizkavē organisko piesārņojuma rašanos, ātri iedarbojas uz ūdenī esošajām baktērijām, sēnītēm un vīrusiem, novērš cieto daļiņu un nosēdumu veidošanos cauruļvadu sistēmā. I</w:t>
            </w:r>
            <w:r w:rsidR="004E5F7D">
              <w:rPr>
                <w:rFonts w:ascii="Times New Roman" w:hAnsi="Times New Roman" w:cs="Times New Roman"/>
              </w:rPr>
              <w:t>e</w:t>
            </w:r>
            <w:r>
              <w:rPr>
                <w:rFonts w:ascii="Times New Roman" w:hAnsi="Times New Roman" w:cs="Times New Roman"/>
              </w:rPr>
              <w:t>pakojumā 20 līdz 40kg; Chemoform Chemochlor CAS. 7681-52-9 (aktīvā hlora saturs 16%</w:t>
            </w:r>
            <w:r w:rsidR="007C25CA">
              <w:rPr>
                <w:rFonts w:ascii="Times New Roman" w:hAnsi="Times New Roman" w:cs="Times New Roman"/>
              </w:rPr>
              <w:t xml:space="preserve"> </w:t>
            </w:r>
            <w:r>
              <w:rPr>
                <w:rFonts w:ascii="Times New Roman" w:hAnsi="Times New Roman" w:cs="Times New Roman"/>
              </w:rPr>
              <w:t>+/- 3%</w:t>
            </w:r>
            <w:r w:rsidR="007C25CA">
              <w:rPr>
                <w:rFonts w:ascii="Times New Roman" w:hAnsi="Times New Roman" w:cs="Times New Roman"/>
              </w:rPr>
              <w:t xml:space="preserve">) C, R34, R31 N, R50. </w:t>
            </w:r>
            <w:r w:rsidR="007C25CA" w:rsidRPr="00E92C6B">
              <w:rPr>
                <w:rFonts w:ascii="Times New Roman" w:hAnsi="Times New Roman" w:cs="Times New Roman"/>
                <w:b/>
              </w:rPr>
              <w:t>Piegāde līdz dozācijas sūkņiem.</w:t>
            </w:r>
          </w:p>
        </w:tc>
        <w:tc>
          <w:tcPr>
            <w:tcW w:w="1984" w:type="dxa"/>
          </w:tcPr>
          <w:p w14:paraId="0CE8007F" w14:textId="77777777" w:rsidR="00576E00" w:rsidRDefault="00576E00" w:rsidP="0054540B">
            <w:pPr>
              <w:rPr>
                <w:rFonts w:ascii="Times New Roman" w:hAnsi="Times New Roman" w:cs="Times New Roman"/>
              </w:rPr>
            </w:pPr>
          </w:p>
          <w:p w14:paraId="19857B46" w14:textId="77777777" w:rsidR="00573158" w:rsidRDefault="00573158" w:rsidP="004E5F7D">
            <w:pPr>
              <w:jc w:val="center"/>
              <w:rPr>
                <w:rFonts w:ascii="Times New Roman" w:hAnsi="Times New Roman" w:cs="Times New Roman"/>
              </w:rPr>
            </w:pPr>
          </w:p>
          <w:p w14:paraId="30D6F5F0" w14:textId="77777777" w:rsidR="00573158" w:rsidRDefault="00573158" w:rsidP="004E5F7D">
            <w:pPr>
              <w:jc w:val="center"/>
              <w:rPr>
                <w:rFonts w:ascii="Times New Roman" w:hAnsi="Times New Roman" w:cs="Times New Roman"/>
              </w:rPr>
            </w:pPr>
          </w:p>
          <w:p w14:paraId="41A5B2EE" w14:textId="77777777" w:rsidR="00573158" w:rsidRDefault="00573158" w:rsidP="004E5F7D">
            <w:pPr>
              <w:jc w:val="center"/>
              <w:rPr>
                <w:rFonts w:ascii="Times New Roman" w:hAnsi="Times New Roman" w:cs="Times New Roman"/>
              </w:rPr>
            </w:pPr>
          </w:p>
          <w:p w14:paraId="3B67C2A8" w14:textId="0B64283D" w:rsidR="004E5F7D" w:rsidRDefault="00661803" w:rsidP="004E5F7D">
            <w:pPr>
              <w:jc w:val="center"/>
              <w:rPr>
                <w:rFonts w:ascii="Times New Roman" w:hAnsi="Times New Roman" w:cs="Times New Roman"/>
              </w:rPr>
            </w:pPr>
            <w:r>
              <w:rPr>
                <w:rFonts w:ascii="Times New Roman" w:hAnsi="Times New Roman" w:cs="Times New Roman"/>
              </w:rPr>
              <w:t>1.0</w:t>
            </w:r>
            <w:r w:rsidR="004E5F7D">
              <w:rPr>
                <w:rFonts w:ascii="Times New Roman" w:hAnsi="Times New Roman" w:cs="Times New Roman"/>
              </w:rPr>
              <w:t xml:space="preserve"> kg.</w:t>
            </w:r>
          </w:p>
        </w:tc>
        <w:tc>
          <w:tcPr>
            <w:tcW w:w="1701" w:type="dxa"/>
          </w:tcPr>
          <w:p w14:paraId="16A37B8E" w14:textId="77777777" w:rsidR="00576E00" w:rsidRDefault="00576E00" w:rsidP="0054540B">
            <w:pPr>
              <w:rPr>
                <w:rFonts w:ascii="Times New Roman" w:hAnsi="Times New Roman" w:cs="Times New Roman"/>
              </w:rPr>
            </w:pPr>
          </w:p>
        </w:tc>
        <w:tc>
          <w:tcPr>
            <w:tcW w:w="2410" w:type="dxa"/>
          </w:tcPr>
          <w:p w14:paraId="18C7A5DE" w14:textId="77777777" w:rsidR="00576E00" w:rsidRDefault="00576E00" w:rsidP="0054540B">
            <w:pPr>
              <w:rPr>
                <w:rFonts w:ascii="Times New Roman" w:hAnsi="Times New Roman" w:cs="Times New Roman"/>
              </w:rPr>
            </w:pPr>
          </w:p>
          <w:p w14:paraId="0CCE3DE3" w14:textId="77777777" w:rsidR="00573158" w:rsidRDefault="00573158" w:rsidP="004E5F7D">
            <w:pPr>
              <w:jc w:val="center"/>
              <w:rPr>
                <w:rFonts w:ascii="Times New Roman" w:hAnsi="Times New Roman" w:cs="Times New Roman"/>
              </w:rPr>
            </w:pPr>
          </w:p>
          <w:p w14:paraId="5F28F6BE" w14:textId="77777777" w:rsidR="00573158" w:rsidRDefault="00573158" w:rsidP="004E5F7D">
            <w:pPr>
              <w:jc w:val="center"/>
              <w:rPr>
                <w:rFonts w:ascii="Times New Roman" w:hAnsi="Times New Roman" w:cs="Times New Roman"/>
              </w:rPr>
            </w:pPr>
          </w:p>
          <w:p w14:paraId="418EC997" w14:textId="77777777" w:rsidR="00573158" w:rsidRDefault="00573158" w:rsidP="004E5F7D">
            <w:pPr>
              <w:jc w:val="center"/>
              <w:rPr>
                <w:rFonts w:ascii="Times New Roman" w:hAnsi="Times New Roman" w:cs="Times New Roman"/>
              </w:rPr>
            </w:pPr>
          </w:p>
          <w:p w14:paraId="3E3300BA" w14:textId="77777777" w:rsidR="004E5F7D" w:rsidRDefault="004E5F7D" w:rsidP="004E5F7D">
            <w:pPr>
              <w:jc w:val="center"/>
              <w:rPr>
                <w:rFonts w:ascii="Times New Roman" w:hAnsi="Times New Roman" w:cs="Times New Roman"/>
              </w:rPr>
            </w:pPr>
            <w:r>
              <w:rPr>
                <w:rFonts w:ascii="Times New Roman" w:hAnsi="Times New Roman" w:cs="Times New Roman"/>
              </w:rPr>
              <w:t>350</w:t>
            </w:r>
          </w:p>
        </w:tc>
        <w:tc>
          <w:tcPr>
            <w:tcW w:w="2091" w:type="dxa"/>
          </w:tcPr>
          <w:p w14:paraId="45AFB98F" w14:textId="77777777" w:rsidR="00576E00" w:rsidRDefault="00576E00" w:rsidP="0054540B">
            <w:pPr>
              <w:rPr>
                <w:rFonts w:ascii="Times New Roman" w:hAnsi="Times New Roman" w:cs="Times New Roman"/>
              </w:rPr>
            </w:pPr>
          </w:p>
        </w:tc>
      </w:tr>
      <w:tr w:rsidR="00576E00" w14:paraId="44D9A89E" w14:textId="77777777" w:rsidTr="00576E00">
        <w:tc>
          <w:tcPr>
            <w:tcW w:w="846" w:type="dxa"/>
          </w:tcPr>
          <w:p w14:paraId="0793791A" w14:textId="77777777" w:rsidR="00576E00" w:rsidRPr="00286470" w:rsidRDefault="004E5F7D" w:rsidP="004E5F7D">
            <w:pPr>
              <w:jc w:val="center"/>
              <w:rPr>
                <w:rFonts w:ascii="Times New Roman" w:hAnsi="Times New Roman" w:cs="Times New Roman"/>
                <w:b/>
              </w:rPr>
            </w:pPr>
            <w:r w:rsidRPr="00286470">
              <w:rPr>
                <w:rFonts w:ascii="Times New Roman" w:hAnsi="Times New Roman" w:cs="Times New Roman"/>
                <w:b/>
              </w:rPr>
              <w:t>2.2.</w:t>
            </w:r>
          </w:p>
        </w:tc>
        <w:tc>
          <w:tcPr>
            <w:tcW w:w="5103" w:type="dxa"/>
          </w:tcPr>
          <w:p w14:paraId="3F99830F" w14:textId="77777777" w:rsidR="00576E00" w:rsidRDefault="004E5F7D" w:rsidP="004E5F7D">
            <w:pPr>
              <w:rPr>
                <w:rFonts w:ascii="Times New Roman" w:hAnsi="Times New Roman" w:cs="Times New Roman"/>
              </w:rPr>
            </w:pPr>
            <w:r>
              <w:rPr>
                <w:rFonts w:ascii="Times New Roman" w:hAnsi="Times New Roman" w:cs="Times New Roman"/>
              </w:rPr>
              <w:t xml:space="preserve">Šķīdums peldbaseina ūdens pH pazemināšanai, ja tas augstāks par 7.6, sērskābe 45%, paredzēts lietošanai automātiskajā dozēšanas sistēmā. Iepakojumā no 20 līdz 30 kg., hemoform PH – minus CAS:7664-93-9; sērskābe (IV), šķīdums. 01-211948838-20; C, R35. </w:t>
            </w:r>
            <w:r w:rsidRPr="00E92C6B">
              <w:rPr>
                <w:rFonts w:ascii="Times New Roman" w:hAnsi="Times New Roman" w:cs="Times New Roman"/>
                <w:b/>
              </w:rPr>
              <w:t>Piegāde līdz dozācijas sūkņiem.</w:t>
            </w:r>
          </w:p>
        </w:tc>
        <w:tc>
          <w:tcPr>
            <w:tcW w:w="1984" w:type="dxa"/>
          </w:tcPr>
          <w:p w14:paraId="7F45A6A8" w14:textId="77777777" w:rsidR="00576E00" w:rsidRDefault="00576E00" w:rsidP="004E5F7D">
            <w:pPr>
              <w:jc w:val="center"/>
              <w:rPr>
                <w:rFonts w:ascii="Times New Roman" w:hAnsi="Times New Roman" w:cs="Times New Roman"/>
              </w:rPr>
            </w:pPr>
          </w:p>
          <w:p w14:paraId="2E177936" w14:textId="77777777" w:rsidR="004E5F7D" w:rsidRDefault="004E5F7D" w:rsidP="004E5F7D">
            <w:pPr>
              <w:jc w:val="center"/>
              <w:rPr>
                <w:rFonts w:ascii="Times New Roman" w:hAnsi="Times New Roman" w:cs="Times New Roman"/>
              </w:rPr>
            </w:pPr>
          </w:p>
          <w:p w14:paraId="5591E1F6" w14:textId="5181C0CD" w:rsidR="004E5F7D" w:rsidRDefault="00661803" w:rsidP="004E5F7D">
            <w:pPr>
              <w:jc w:val="center"/>
              <w:rPr>
                <w:rFonts w:ascii="Times New Roman" w:hAnsi="Times New Roman" w:cs="Times New Roman"/>
              </w:rPr>
            </w:pPr>
            <w:r>
              <w:rPr>
                <w:rFonts w:ascii="Times New Roman" w:hAnsi="Times New Roman" w:cs="Times New Roman"/>
              </w:rPr>
              <w:t>1.0</w:t>
            </w:r>
            <w:r w:rsidR="004E5F7D">
              <w:rPr>
                <w:rFonts w:ascii="Times New Roman" w:hAnsi="Times New Roman" w:cs="Times New Roman"/>
              </w:rPr>
              <w:t xml:space="preserve"> kg.</w:t>
            </w:r>
          </w:p>
        </w:tc>
        <w:tc>
          <w:tcPr>
            <w:tcW w:w="1701" w:type="dxa"/>
          </w:tcPr>
          <w:p w14:paraId="58966FEF" w14:textId="77777777" w:rsidR="00576E00" w:rsidRDefault="00576E00" w:rsidP="004E5F7D">
            <w:pPr>
              <w:jc w:val="center"/>
              <w:rPr>
                <w:rFonts w:ascii="Times New Roman" w:hAnsi="Times New Roman" w:cs="Times New Roman"/>
              </w:rPr>
            </w:pPr>
          </w:p>
          <w:p w14:paraId="1E510E4D" w14:textId="77777777" w:rsidR="004E5F7D" w:rsidRDefault="004E5F7D" w:rsidP="004E5F7D">
            <w:pPr>
              <w:jc w:val="center"/>
              <w:rPr>
                <w:rFonts w:ascii="Times New Roman" w:hAnsi="Times New Roman" w:cs="Times New Roman"/>
              </w:rPr>
            </w:pPr>
          </w:p>
        </w:tc>
        <w:tc>
          <w:tcPr>
            <w:tcW w:w="2410" w:type="dxa"/>
          </w:tcPr>
          <w:p w14:paraId="269E57B9" w14:textId="77777777" w:rsidR="00576E00" w:rsidRDefault="00576E00" w:rsidP="004E5F7D">
            <w:pPr>
              <w:jc w:val="center"/>
              <w:rPr>
                <w:rFonts w:ascii="Times New Roman" w:hAnsi="Times New Roman" w:cs="Times New Roman"/>
              </w:rPr>
            </w:pPr>
          </w:p>
          <w:p w14:paraId="23980D14" w14:textId="77777777" w:rsidR="004E5F7D" w:rsidRDefault="004E5F7D" w:rsidP="004E5F7D">
            <w:pPr>
              <w:jc w:val="center"/>
              <w:rPr>
                <w:rFonts w:ascii="Times New Roman" w:hAnsi="Times New Roman" w:cs="Times New Roman"/>
              </w:rPr>
            </w:pPr>
          </w:p>
          <w:p w14:paraId="1B3A8CF0" w14:textId="77777777" w:rsidR="004E5F7D" w:rsidRDefault="004E5F7D" w:rsidP="004E5F7D">
            <w:pPr>
              <w:jc w:val="center"/>
              <w:rPr>
                <w:rFonts w:ascii="Times New Roman" w:hAnsi="Times New Roman" w:cs="Times New Roman"/>
              </w:rPr>
            </w:pPr>
            <w:r>
              <w:rPr>
                <w:rFonts w:ascii="Times New Roman" w:hAnsi="Times New Roman" w:cs="Times New Roman"/>
              </w:rPr>
              <w:t>45</w:t>
            </w:r>
          </w:p>
        </w:tc>
        <w:tc>
          <w:tcPr>
            <w:tcW w:w="2091" w:type="dxa"/>
          </w:tcPr>
          <w:p w14:paraId="303D9068" w14:textId="77777777" w:rsidR="00576E00" w:rsidRDefault="00576E00" w:rsidP="004E5F7D">
            <w:pPr>
              <w:jc w:val="center"/>
              <w:rPr>
                <w:rFonts w:ascii="Times New Roman" w:hAnsi="Times New Roman" w:cs="Times New Roman"/>
              </w:rPr>
            </w:pPr>
          </w:p>
        </w:tc>
      </w:tr>
      <w:tr w:rsidR="00576E00" w14:paraId="05309600" w14:textId="77777777" w:rsidTr="00576E00">
        <w:tc>
          <w:tcPr>
            <w:tcW w:w="846" w:type="dxa"/>
          </w:tcPr>
          <w:p w14:paraId="6D269022" w14:textId="77777777" w:rsidR="00576E00" w:rsidRPr="00286470" w:rsidRDefault="00912FED" w:rsidP="004E5F7D">
            <w:pPr>
              <w:jc w:val="center"/>
              <w:rPr>
                <w:rFonts w:ascii="Times New Roman" w:hAnsi="Times New Roman" w:cs="Times New Roman"/>
                <w:b/>
              </w:rPr>
            </w:pPr>
            <w:r w:rsidRPr="00286470">
              <w:rPr>
                <w:rFonts w:ascii="Times New Roman" w:hAnsi="Times New Roman" w:cs="Times New Roman"/>
                <w:b/>
              </w:rPr>
              <w:t>2.3.</w:t>
            </w:r>
          </w:p>
        </w:tc>
        <w:tc>
          <w:tcPr>
            <w:tcW w:w="5103" w:type="dxa"/>
          </w:tcPr>
          <w:p w14:paraId="7B746747" w14:textId="77777777" w:rsidR="00576E00" w:rsidRDefault="00912FED" w:rsidP="004E5F7D">
            <w:pPr>
              <w:rPr>
                <w:rFonts w:ascii="Times New Roman" w:hAnsi="Times New Roman" w:cs="Times New Roman"/>
              </w:rPr>
            </w:pPr>
            <w:r>
              <w:rPr>
                <w:rFonts w:ascii="Times New Roman" w:hAnsi="Times New Roman" w:cs="Times New Roman"/>
              </w:rPr>
              <w:t>Pretaļģu līdzeklis šķidrā veidā, ar ļoti spēcīgu baktericīdu, fungicīdu un aļģicīdu darbību, paredzēts aizsardzībai pret aļģēm un to iznīcināšanai, ar dzidrinātāju. Chemoform Alba Super CAS: 25988-97-0; blīvums pie +2001.09 g/cm³.</w:t>
            </w:r>
          </w:p>
        </w:tc>
        <w:tc>
          <w:tcPr>
            <w:tcW w:w="1984" w:type="dxa"/>
          </w:tcPr>
          <w:p w14:paraId="27330B13" w14:textId="77777777" w:rsidR="00576E00" w:rsidRDefault="00576E00" w:rsidP="004E5F7D">
            <w:pPr>
              <w:jc w:val="center"/>
              <w:rPr>
                <w:rFonts w:ascii="Times New Roman" w:hAnsi="Times New Roman" w:cs="Times New Roman"/>
              </w:rPr>
            </w:pPr>
          </w:p>
          <w:p w14:paraId="6C3C9052" w14:textId="77777777" w:rsidR="001B449D" w:rsidRDefault="001B449D" w:rsidP="004E5F7D">
            <w:pPr>
              <w:jc w:val="center"/>
              <w:rPr>
                <w:rFonts w:ascii="Times New Roman" w:hAnsi="Times New Roman" w:cs="Times New Roman"/>
              </w:rPr>
            </w:pPr>
          </w:p>
          <w:p w14:paraId="3BAB039B" w14:textId="6A79915F" w:rsidR="001B449D" w:rsidRDefault="001B449D" w:rsidP="004E5F7D">
            <w:pPr>
              <w:jc w:val="center"/>
              <w:rPr>
                <w:rFonts w:ascii="Times New Roman" w:hAnsi="Times New Roman" w:cs="Times New Roman"/>
              </w:rPr>
            </w:pPr>
            <w:r>
              <w:rPr>
                <w:rFonts w:ascii="Times New Roman" w:hAnsi="Times New Roman" w:cs="Times New Roman"/>
              </w:rPr>
              <w:t>1.0 l.</w:t>
            </w:r>
          </w:p>
        </w:tc>
        <w:tc>
          <w:tcPr>
            <w:tcW w:w="1701" w:type="dxa"/>
          </w:tcPr>
          <w:p w14:paraId="2AB6320B" w14:textId="77777777" w:rsidR="00576E00" w:rsidRDefault="00576E00" w:rsidP="004E5F7D">
            <w:pPr>
              <w:jc w:val="center"/>
              <w:rPr>
                <w:rFonts w:ascii="Times New Roman" w:hAnsi="Times New Roman" w:cs="Times New Roman"/>
              </w:rPr>
            </w:pPr>
          </w:p>
        </w:tc>
        <w:tc>
          <w:tcPr>
            <w:tcW w:w="2410" w:type="dxa"/>
          </w:tcPr>
          <w:p w14:paraId="1DD87548" w14:textId="77777777" w:rsidR="00576E00" w:rsidRDefault="00576E00" w:rsidP="004E5F7D">
            <w:pPr>
              <w:jc w:val="center"/>
              <w:rPr>
                <w:rFonts w:ascii="Times New Roman" w:hAnsi="Times New Roman" w:cs="Times New Roman"/>
              </w:rPr>
            </w:pPr>
          </w:p>
          <w:p w14:paraId="14181351" w14:textId="77777777" w:rsidR="00573158" w:rsidRDefault="00573158" w:rsidP="004E5F7D">
            <w:pPr>
              <w:jc w:val="center"/>
              <w:rPr>
                <w:rFonts w:ascii="Times New Roman" w:hAnsi="Times New Roman" w:cs="Times New Roman"/>
              </w:rPr>
            </w:pPr>
          </w:p>
          <w:p w14:paraId="2AAA9695" w14:textId="7AA9BAD4" w:rsidR="00573158" w:rsidRDefault="00573158" w:rsidP="004E5F7D">
            <w:pPr>
              <w:jc w:val="center"/>
              <w:rPr>
                <w:rFonts w:ascii="Times New Roman" w:hAnsi="Times New Roman" w:cs="Times New Roman"/>
              </w:rPr>
            </w:pPr>
            <w:r>
              <w:rPr>
                <w:rFonts w:ascii="Times New Roman" w:hAnsi="Times New Roman" w:cs="Times New Roman"/>
              </w:rPr>
              <w:t>40</w:t>
            </w:r>
          </w:p>
        </w:tc>
        <w:tc>
          <w:tcPr>
            <w:tcW w:w="2091" w:type="dxa"/>
          </w:tcPr>
          <w:p w14:paraId="6D5F89A6" w14:textId="77777777" w:rsidR="00576E00" w:rsidRDefault="00576E00" w:rsidP="004E5F7D">
            <w:pPr>
              <w:jc w:val="center"/>
              <w:rPr>
                <w:rFonts w:ascii="Times New Roman" w:hAnsi="Times New Roman" w:cs="Times New Roman"/>
              </w:rPr>
            </w:pPr>
          </w:p>
        </w:tc>
      </w:tr>
      <w:tr w:rsidR="00576E00" w14:paraId="4A7FFEBE" w14:textId="77777777" w:rsidTr="00576E00">
        <w:tc>
          <w:tcPr>
            <w:tcW w:w="846" w:type="dxa"/>
          </w:tcPr>
          <w:p w14:paraId="33F738AB" w14:textId="77777777" w:rsidR="00576E00" w:rsidRPr="00286470" w:rsidRDefault="00912FED" w:rsidP="004E5F7D">
            <w:pPr>
              <w:jc w:val="center"/>
              <w:rPr>
                <w:rFonts w:ascii="Times New Roman" w:hAnsi="Times New Roman" w:cs="Times New Roman"/>
                <w:b/>
              </w:rPr>
            </w:pPr>
            <w:r w:rsidRPr="00286470">
              <w:rPr>
                <w:rFonts w:ascii="Times New Roman" w:hAnsi="Times New Roman" w:cs="Times New Roman"/>
                <w:b/>
              </w:rPr>
              <w:t>2.4.</w:t>
            </w:r>
          </w:p>
        </w:tc>
        <w:tc>
          <w:tcPr>
            <w:tcW w:w="5103" w:type="dxa"/>
          </w:tcPr>
          <w:p w14:paraId="2E45DA94" w14:textId="77777777" w:rsidR="00576E00" w:rsidRDefault="00912FED" w:rsidP="004E5F7D">
            <w:pPr>
              <w:rPr>
                <w:rFonts w:ascii="Times New Roman" w:hAnsi="Times New Roman" w:cs="Times New Roman"/>
              </w:rPr>
            </w:pPr>
            <w:r>
              <w:rPr>
                <w:rFonts w:ascii="Times New Roman" w:hAnsi="Times New Roman" w:cs="Times New Roman"/>
              </w:rPr>
              <w:t>Koagulants šķidrā veidā, paredzēts ilgstoši peldbaseina ūdenī atrodošos koloīdo daļiņu koagulēšanai. Chemoform Flockfix CAS: 12042-91-0, Dialumīnija hlorīda pentahidroksīds.</w:t>
            </w:r>
          </w:p>
        </w:tc>
        <w:tc>
          <w:tcPr>
            <w:tcW w:w="1984" w:type="dxa"/>
          </w:tcPr>
          <w:p w14:paraId="48DF2D2B" w14:textId="77777777" w:rsidR="00576E00" w:rsidRDefault="00576E00" w:rsidP="004E5F7D">
            <w:pPr>
              <w:jc w:val="center"/>
              <w:rPr>
                <w:rFonts w:ascii="Times New Roman" w:hAnsi="Times New Roman" w:cs="Times New Roman"/>
              </w:rPr>
            </w:pPr>
          </w:p>
          <w:p w14:paraId="34D49673" w14:textId="5A52C76B" w:rsidR="00912FED" w:rsidRDefault="00661803" w:rsidP="004E5F7D">
            <w:pPr>
              <w:jc w:val="center"/>
              <w:rPr>
                <w:rFonts w:ascii="Times New Roman" w:hAnsi="Times New Roman" w:cs="Times New Roman"/>
              </w:rPr>
            </w:pPr>
            <w:r>
              <w:rPr>
                <w:rFonts w:ascii="Times New Roman" w:hAnsi="Times New Roman" w:cs="Times New Roman"/>
              </w:rPr>
              <w:t>1.0</w:t>
            </w:r>
            <w:r w:rsidR="00912FED">
              <w:rPr>
                <w:rFonts w:ascii="Times New Roman" w:hAnsi="Times New Roman" w:cs="Times New Roman"/>
              </w:rPr>
              <w:t xml:space="preserve"> l.</w:t>
            </w:r>
          </w:p>
        </w:tc>
        <w:tc>
          <w:tcPr>
            <w:tcW w:w="1701" w:type="dxa"/>
          </w:tcPr>
          <w:p w14:paraId="5A9C8CB9" w14:textId="77777777" w:rsidR="00576E00" w:rsidRDefault="00576E00" w:rsidP="004E5F7D">
            <w:pPr>
              <w:jc w:val="center"/>
              <w:rPr>
                <w:rFonts w:ascii="Times New Roman" w:hAnsi="Times New Roman" w:cs="Times New Roman"/>
              </w:rPr>
            </w:pPr>
          </w:p>
        </w:tc>
        <w:tc>
          <w:tcPr>
            <w:tcW w:w="2410" w:type="dxa"/>
          </w:tcPr>
          <w:p w14:paraId="42CF71F8" w14:textId="77777777" w:rsidR="00576E00" w:rsidRDefault="00576E00" w:rsidP="004E5F7D">
            <w:pPr>
              <w:jc w:val="center"/>
              <w:rPr>
                <w:rFonts w:ascii="Times New Roman" w:hAnsi="Times New Roman" w:cs="Times New Roman"/>
              </w:rPr>
            </w:pPr>
          </w:p>
          <w:p w14:paraId="2B540BFD" w14:textId="77777777" w:rsidR="00912FED" w:rsidRDefault="00912FED" w:rsidP="004E5F7D">
            <w:pPr>
              <w:jc w:val="center"/>
              <w:rPr>
                <w:rFonts w:ascii="Times New Roman" w:hAnsi="Times New Roman" w:cs="Times New Roman"/>
              </w:rPr>
            </w:pPr>
            <w:r>
              <w:rPr>
                <w:rFonts w:ascii="Times New Roman" w:hAnsi="Times New Roman" w:cs="Times New Roman"/>
              </w:rPr>
              <w:t>40</w:t>
            </w:r>
          </w:p>
        </w:tc>
        <w:tc>
          <w:tcPr>
            <w:tcW w:w="2091" w:type="dxa"/>
          </w:tcPr>
          <w:p w14:paraId="525CBB08" w14:textId="77777777" w:rsidR="00576E00" w:rsidRDefault="00576E00" w:rsidP="004E5F7D">
            <w:pPr>
              <w:jc w:val="center"/>
              <w:rPr>
                <w:rFonts w:ascii="Times New Roman" w:hAnsi="Times New Roman" w:cs="Times New Roman"/>
              </w:rPr>
            </w:pPr>
          </w:p>
        </w:tc>
      </w:tr>
      <w:tr w:rsidR="00576E00" w14:paraId="2612CA00" w14:textId="77777777" w:rsidTr="00576E00">
        <w:tc>
          <w:tcPr>
            <w:tcW w:w="846" w:type="dxa"/>
          </w:tcPr>
          <w:p w14:paraId="2B5C9AE3" w14:textId="77777777" w:rsidR="00576E00" w:rsidRPr="00286470" w:rsidRDefault="0099531E" w:rsidP="004E5F7D">
            <w:pPr>
              <w:jc w:val="center"/>
              <w:rPr>
                <w:rFonts w:ascii="Times New Roman" w:hAnsi="Times New Roman" w:cs="Times New Roman"/>
                <w:b/>
              </w:rPr>
            </w:pPr>
            <w:r w:rsidRPr="00286470">
              <w:rPr>
                <w:rFonts w:ascii="Times New Roman" w:hAnsi="Times New Roman" w:cs="Times New Roman"/>
                <w:b/>
              </w:rPr>
              <w:t>2.5.</w:t>
            </w:r>
          </w:p>
        </w:tc>
        <w:tc>
          <w:tcPr>
            <w:tcW w:w="5103" w:type="dxa"/>
          </w:tcPr>
          <w:p w14:paraId="1AAEC478" w14:textId="77777777" w:rsidR="00576E00" w:rsidRDefault="0099531E" w:rsidP="004E5F7D">
            <w:pPr>
              <w:rPr>
                <w:rFonts w:ascii="Times New Roman" w:hAnsi="Times New Roman" w:cs="Times New Roman"/>
              </w:rPr>
            </w:pPr>
            <w:r>
              <w:rPr>
                <w:rFonts w:ascii="Times New Roman" w:hAnsi="Times New Roman" w:cs="Times New Roman"/>
              </w:rPr>
              <w:t xml:space="preserve">Indikatortabletes hlora līmeņa noteikšanai ar fotometru (fotometrs PC Checkit 3 in 1), D.P.D. </w:t>
            </w:r>
          </w:p>
        </w:tc>
        <w:tc>
          <w:tcPr>
            <w:tcW w:w="1984" w:type="dxa"/>
          </w:tcPr>
          <w:p w14:paraId="3DB3E671" w14:textId="77777777" w:rsidR="00576E00" w:rsidRDefault="0099531E" w:rsidP="004E5F7D">
            <w:pPr>
              <w:jc w:val="center"/>
              <w:rPr>
                <w:rFonts w:ascii="Times New Roman" w:hAnsi="Times New Roman" w:cs="Times New Roman"/>
              </w:rPr>
            </w:pPr>
            <w:r>
              <w:rPr>
                <w:rFonts w:ascii="Times New Roman" w:hAnsi="Times New Roman" w:cs="Times New Roman"/>
              </w:rPr>
              <w:t>100 gab.</w:t>
            </w:r>
          </w:p>
        </w:tc>
        <w:tc>
          <w:tcPr>
            <w:tcW w:w="1701" w:type="dxa"/>
          </w:tcPr>
          <w:p w14:paraId="399C5564" w14:textId="77777777" w:rsidR="00576E00" w:rsidRDefault="00576E00" w:rsidP="004E5F7D">
            <w:pPr>
              <w:jc w:val="center"/>
              <w:rPr>
                <w:rFonts w:ascii="Times New Roman" w:hAnsi="Times New Roman" w:cs="Times New Roman"/>
              </w:rPr>
            </w:pPr>
          </w:p>
        </w:tc>
        <w:tc>
          <w:tcPr>
            <w:tcW w:w="2410" w:type="dxa"/>
          </w:tcPr>
          <w:p w14:paraId="3D84BD16" w14:textId="77777777" w:rsidR="00576E00" w:rsidRDefault="0099531E" w:rsidP="004E5F7D">
            <w:pPr>
              <w:jc w:val="center"/>
              <w:rPr>
                <w:rFonts w:ascii="Times New Roman" w:hAnsi="Times New Roman" w:cs="Times New Roman"/>
              </w:rPr>
            </w:pPr>
            <w:r>
              <w:rPr>
                <w:rFonts w:ascii="Times New Roman" w:hAnsi="Times New Roman" w:cs="Times New Roman"/>
              </w:rPr>
              <w:t>13</w:t>
            </w:r>
          </w:p>
        </w:tc>
        <w:tc>
          <w:tcPr>
            <w:tcW w:w="2091" w:type="dxa"/>
          </w:tcPr>
          <w:p w14:paraId="2856D414" w14:textId="77777777" w:rsidR="00576E00" w:rsidRDefault="00576E00" w:rsidP="004E5F7D">
            <w:pPr>
              <w:jc w:val="center"/>
              <w:rPr>
                <w:rFonts w:ascii="Times New Roman" w:hAnsi="Times New Roman" w:cs="Times New Roman"/>
              </w:rPr>
            </w:pPr>
          </w:p>
        </w:tc>
      </w:tr>
      <w:tr w:rsidR="00576E00" w14:paraId="09A76B31" w14:textId="77777777" w:rsidTr="00576E00">
        <w:tc>
          <w:tcPr>
            <w:tcW w:w="846" w:type="dxa"/>
          </w:tcPr>
          <w:p w14:paraId="39DC2776" w14:textId="77777777" w:rsidR="00576E00" w:rsidRPr="00286470" w:rsidRDefault="0099531E" w:rsidP="004E5F7D">
            <w:pPr>
              <w:jc w:val="center"/>
              <w:rPr>
                <w:rFonts w:ascii="Times New Roman" w:hAnsi="Times New Roman" w:cs="Times New Roman"/>
                <w:b/>
              </w:rPr>
            </w:pPr>
            <w:r w:rsidRPr="00286470">
              <w:rPr>
                <w:rFonts w:ascii="Times New Roman" w:hAnsi="Times New Roman" w:cs="Times New Roman"/>
                <w:b/>
              </w:rPr>
              <w:t>2.6.</w:t>
            </w:r>
          </w:p>
        </w:tc>
        <w:tc>
          <w:tcPr>
            <w:tcW w:w="5103" w:type="dxa"/>
          </w:tcPr>
          <w:p w14:paraId="4DE29BF4" w14:textId="77777777" w:rsidR="00576E00" w:rsidRDefault="000805F3" w:rsidP="004E5F7D">
            <w:pPr>
              <w:rPr>
                <w:rFonts w:ascii="Times New Roman" w:hAnsi="Times New Roman" w:cs="Times New Roman"/>
              </w:rPr>
            </w:pPr>
            <w:r>
              <w:rPr>
                <w:rFonts w:ascii="Times New Roman" w:hAnsi="Times New Roman" w:cs="Times New Roman"/>
              </w:rPr>
              <w:t>Indikatortabletes pH līmeņa noteikšanai ar fotometru (fotometrs PC Checkit 3 in 1), Phenol Red indikatortabletes pH līmenim.</w:t>
            </w:r>
          </w:p>
        </w:tc>
        <w:tc>
          <w:tcPr>
            <w:tcW w:w="1984" w:type="dxa"/>
          </w:tcPr>
          <w:p w14:paraId="0985C16D" w14:textId="77777777" w:rsidR="00576E00" w:rsidRDefault="00576E00" w:rsidP="004E5F7D">
            <w:pPr>
              <w:jc w:val="center"/>
              <w:rPr>
                <w:rFonts w:ascii="Times New Roman" w:hAnsi="Times New Roman" w:cs="Times New Roman"/>
              </w:rPr>
            </w:pPr>
          </w:p>
          <w:p w14:paraId="6B5A27A5" w14:textId="77777777" w:rsidR="000805F3" w:rsidRDefault="000805F3" w:rsidP="004E5F7D">
            <w:pPr>
              <w:jc w:val="center"/>
              <w:rPr>
                <w:rFonts w:ascii="Times New Roman" w:hAnsi="Times New Roman" w:cs="Times New Roman"/>
              </w:rPr>
            </w:pPr>
            <w:r>
              <w:rPr>
                <w:rFonts w:ascii="Times New Roman" w:hAnsi="Times New Roman" w:cs="Times New Roman"/>
              </w:rPr>
              <w:t>100 gab.</w:t>
            </w:r>
          </w:p>
        </w:tc>
        <w:tc>
          <w:tcPr>
            <w:tcW w:w="1701" w:type="dxa"/>
          </w:tcPr>
          <w:p w14:paraId="7CAFD5DB" w14:textId="77777777" w:rsidR="00576E00" w:rsidRDefault="00576E00" w:rsidP="004E5F7D">
            <w:pPr>
              <w:jc w:val="center"/>
              <w:rPr>
                <w:rFonts w:ascii="Times New Roman" w:hAnsi="Times New Roman" w:cs="Times New Roman"/>
              </w:rPr>
            </w:pPr>
          </w:p>
        </w:tc>
        <w:tc>
          <w:tcPr>
            <w:tcW w:w="2410" w:type="dxa"/>
          </w:tcPr>
          <w:p w14:paraId="00AC2893" w14:textId="77777777" w:rsidR="00576E00" w:rsidRDefault="00576E00" w:rsidP="004E5F7D">
            <w:pPr>
              <w:jc w:val="center"/>
              <w:rPr>
                <w:rFonts w:ascii="Times New Roman" w:hAnsi="Times New Roman" w:cs="Times New Roman"/>
              </w:rPr>
            </w:pPr>
          </w:p>
          <w:p w14:paraId="679D462C" w14:textId="77777777" w:rsidR="000805F3" w:rsidRDefault="000805F3" w:rsidP="004E5F7D">
            <w:pPr>
              <w:jc w:val="center"/>
              <w:rPr>
                <w:rFonts w:ascii="Times New Roman" w:hAnsi="Times New Roman" w:cs="Times New Roman"/>
              </w:rPr>
            </w:pPr>
            <w:r>
              <w:rPr>
                <w:rFonts w:ascii="Times New Roman" w:hAnsi="Times New Roman" w:cs="Times New Roman"/>
              </w:rPr>
              <w:t>9</w:t>
            </w:r>
          </w:p>
        </w:tc>
        <w:tc>
          <w:tcPr>
            <w:tcW w:w="2091" w:type="dxa"/>
          </w:tcPr>
          <w:p w14:paraId="1799FDB9" w14:textId="77777777" w:rsidR="00576E00" w:rsidRDefault="00576E00" w:rsidP="004E5F7D">
            <w:pPr>
              <w:jc w:val="center"/>
              <w:rPr>
                <w:rFonts w:ascii="Times New Roman" w:hAnsi="Times New Roman" w:cs="Times New Roman"/>
              </w:rPr>
            </w:pPr>
          </w:p>
        </w:tc>
      </w:tr>
      <w:tr w:rsidR="001C18A6" w14:paraId="391C1E8C" w14:textId="77777777" w:rsidTr="00EF4E37">
        <w:tc>
          <w:tcPr>
            <w:tcW w:w="846" w:type="dxa"/>
          </w:tcPr>
          <w:p w14:paraId="76C7E720" w14:textId="77777777" w:rsidR="001C18A6" w:rsidRPr="00286470" w:rsidRDefault="001C18A6" w:rsidP="004E5F7D">
            <w:pPr>
              <w:jc w:val="center"/>
              <w:rPr>
                <w:rFonts w:ascii="Times New Roman" w:hAnsi="Times New Roman" w:cs="Times New Roman"/>
                <w:b/>
              </w:rPr>
            </w:pPr>
            <w:r w:rsidRPr="00286470">
              <w:rPr>
                <w:rFonts w:ascii="Times New Roman" w:hAnsi="Times New Roman" w:cs="Times New Roman"/>
                <w:b/>
              </w:rPr>
              <w:t>2.7.</w:t>
            </w:r>
          </w:p>
        </w:tc>
        <w:tc>
          <w:tcPr>
            <w:tcW w:w="11198" w:type="dxa"/>
            <w:gridSpan w:val="4"/>
          </w:tcPr>
          <w:p w14:paraId="6DFABCE5" w14:textId="77777777" w:rsidR="001C18A6" w:rsidRPr="00DF6BD7" w:rsidRDefault="001C18A6" w:rsidP="001C18A6">
            <w:pPr>
              <w:jc w:val="right"/>
              <w:rPr>
                <w:rFonts w:ascii="Times New Roman" w:hAnsi="Times New Roman" w:cs="Times New Roman"/>
                <w:b/>
              </w:rPr>
            </w:pPr>
            <w:r w:rsidRPr="00DF6BD7">
              <w:rPr>
                <w:rFonts w:ascii="Times New Roman" w:hAnsi="Times New Roman" w:cs="Times New Roman"/>
                <w:b/>
              </w:rPr>
              <w:t>Summa kopā, bez PVN</w:t>
            </w:r>
          </w:p>
        </w:tc>
        <w:tc>
          <w:tcPr>
            <w:tcW w:w="2091" w:type="dxa"/>
          </w:tcPr>
          <w:p w14:paraId="472D8A36" w14:textId="77777777" w:rsidR="001C18A6" w:rsidRDefault="001C18A6" w:rsidP="004E5F7D">
            <w:pPr>
              <w:jc w:val="center"/>
              <w:rPr>
                <w:rFonts w:ascii="Times New Roman" w:hAnsi="Times New Roman" w:cs="Times New Roman"/>
              </w:rPr>
            </w:pPr>
          </w:p>
        </w:tc>
      </w:tr>
    </w:tbl>
    <w:p w14:paraId="06CCAE0A" w14:textId="77777777" w:rsidR="00576E00" w:rsidRDefault="00576E00" w:rsidP="001C18A6">
      <w:pPr>
        <w:jc w:val="center"/>
        <w:rPr>
          <w:rFonts w:ascii="Times New Roman" w:hAnsi="Times New Roman" w:cs="Times New Roman"/>
        </w:rPr>
      </w:pPr>
    </w:p>
    <w:p w14:paraId="753D6C8D" w14:textId="77777777" w:rsidR="001C18A6" w:rsidRDefault="001C18A6" w:rsidP="001C18A6">
      <w:pPr>
        <w:jc w:val="center"/>
        <w:rPr>
          <w:rFonts w:ascii="Times New Roman" w:hAnsi="Times New Roman" w:cs="Times New Roman"/>
        </w:rPr>
      </w:pPr>
    </w:p>
    <w:p w14:paraId="507A62E5" w14:textId="77777777" w:rsidR="001C18A6" w:rsidRPr="00DF6BD7" w:rsidRDefault="001C18A6" w:rsidP="001C18A6">
      <w:pPr>
        <w:jc w:val="center"/>
        <w:rPr>
          <w:rFonts w:ascii="Times New Roman" w:hAnsi="Times New Roman" w:cs="Times New Roman"/>
          <w:b/>
        </w:rPr>
      </w:pPr>
      <w:r w:rsidRPr="00DF6BD7">
        <w:rPr>
          <w:rFonts w:ascii="Times New Roman" w:hAnsi="Times New Roman" w:cs="Times New Roman"/>
          <w:b/>
        </w:rPr>
        <w:t>Filiāle “Imanta”</w:t>
      </w:r>
    </w:p>
    <w:p w14:paraId="0230C6D5" w14:textId="77777777" w:rsidR="001C18A6" w:rsidRPr="00DF6BD7" w:rsidRDefault="001C18A6" w:rsidP="001C18A6">
      <w:pPr>
        <w:jc w:val="center"/>
        <w:rPr>
          <w:rFonts w:ascii="Times New Roman" w:hAnsi="Times New Roman" w:cs="Times New Roman"/>
          <w:b/>
        </w:rPr>
      </w:pPr>
      <w:r w:rsidRPr="00DF6BD7">
        <w:rPr>
          <w:rFonts w:ascii="Times New Roman" w:hAnsi="Times New Roman" w:cs="Times New Roman"/>
          <w:b/>
        </w:rPr>
        <w:t>3. Peldbaseina servisa apkalpošana un remontdarbi.</w:t>
      </w:r>
    </w:p>
    <w:p w14:paraId="2448927A" w14:textId="0C433275" w:rsidR="009F7C65" w:rsidRDefault="009F7C65" w:rsidP="009F7C65">
      <w:pPr>
        <w:rPr>
          <w:rFonts w:ascii="Times New Roman" w:hAnsi="Times New Roman" w:cs="Times New Roman"/>
        </w:rPr>
      </w:pPr>
      <w:r>
        <w:rPr>
          <w:rFonts w:ascii="Times New Roman" w:hAnsi="Times New Roman" w:cs="Times New Roman"/>
        </w:rPr>
        <w:t>* - norādītais apjoms nepieciešamības gadījumā var tikt mainīts atbilstoši Pasūtītāja faktiskajai nepieciešamībai Līguma kopējās summas ietvaros. Pasūtītājs darbības laikā negarantē pilnu pasūtījuma izpildi jeb Līguma kopējās summas izlietošanu.</w:t>
      </w:r>
    </w:p>
    <w:p w14:paraId="08F37AF7" w14:textId="6DDFC573" w:rsidR="003F0E21" w:rsidRDefault="003F0E21" w:rsidP="009F7C65">
      <w:pPr>
        <w:rPr>
          <w:rFonts w:ascii="Times New Roman" w:hAnsi="Times New Roman" w:cs="Times New Roman"/>
        </w:rPr>
      </w:pPr>
      <w:bookmarkStart w:id="1" w:name="_Hlk86235578"/>
      <w:r>
        <w:rPr>
          <w:rFonts w:ascii="Times New Roman" w:hAnsi="Times New Roman" w:cs="Times New Roman"/>
        </w:rPr>
        <w:t>Neparedzētu remontdarbu un rezerves daļu izmaksas tiek saskaņotas ar Pasūtītāju.</w:t>
      </w:r>
    </w:p>
    <w:bookmarkEnd w:id="1"/>
    <w:p w14:paraId="0FCEF0A1" w14:textId="64B84073" w:rsidR="00865888" w:rsidRDefault="00865888" w:rsidP="009F7C65">
      <w:pPr>
        <w:rPr>
          <w:rFonts w:ascii="Times New Roman" w:hAnsi="Times New Roman" w:cs="Times New Roman"/>
        </w:rPr>
      </w:pPr>
    </w:p>
    <w:tbl>
      <w:tblPr>
        <w:tblStyle w:val="TableGrid"/>
        <w:tblW w:w="14737" w:type="dxa"/>
        <w:tblLook w:val="04A0" w:firstRow="1" w:lastRow="0" w:firstColumn="1" w:lastColumn="0" w:noHBand="0" w:noVBand="1"/>
      </w:tblPr>
      <w:tblGrid>
        <w:gridCol w:w="883"/>
        <w:gridCol w:w="6341"/>
        <w:gridCol w:w="2269"/>
        <w:gridCol w:w="1274"/>
        <w:gridCol w:w="2268"/>
        <w:gridCol w:w="1702"/>
      </w:tblGrid>
      <w:tr w:rsidR="009F7C65" w14:paraId="73076AA8" w14:textId="77777777" w:rsidTr="000B33B5">
        <w:tc>
          <w:tcPr>
            <w:tcW w:w="883" w:type="dxa"/>
          </w:tcPr>
          <w:p w14:paraId="10F20B63" w14:textId="77777777" w:rsidR="009F7C65" w:rsidRPr="009F7C65" w:rsidRDefault="009F7C65" w:rsidP="009F7C65">
            <w:pPr>
              <w:rPr>
                <w:rFonts w:ascii="Times New Roman" w:hAnsi="Times New Roman" w:cs="Times New Roman"/>
                <w:b/>
              </w:rPr>
            </w:pPr>
            <w:r w:rsidRPr="009F7C65">
              <w:rPr>
                <w:rFonts w:ascii="Times New Roman" w:hAnsi="Times New Roman" w:cs="Times New Roman"/>
                <w:b/>
              </w:rPr>
              <w:t>Nr.p.k.</w:t>
            </w:r>
          </w:p>
        </w:tc>
        <w:tc>
          <w:tcPr>
            <w:tcW w:w="6341" w:type="dxa"/>
          </w:tcPr>
          <w:p w14:paraId="30AB7F9A" w14:textId="77777777" w:rsidR="009F7C65" w:rsidRPr="009F7C65" w:rsidRDefault="009F7C65" w:rsidP="009F7C65">
            <w:pPr>
              <w:jc w:val="center"/>
              <w:rPr>
                <w:rFonts w:ascii="Times New Roman" w:hAnsi="Times New Roman" w:cs="Times New Roman"/>
                <w:b/>
              </w:rPr>
            </w:pPr>
            <w:r w:rsidRPr="009F7C65">
              <w:rPr>
                <w:rFonts w:ascii="Times New Roman" w:hAnsi="Times New Roman" w:cs="Times New Roman"/>
                <w:b/>
              </w:rPr>
              <w:t>Darbu nosaukums</w:t>
            </w:r>
          </w:p>
        </w:tc>
        <w:tc>
          <w:tcPr>
            <w:tcW w:w="2269" w:type="dxa"/>
          </w:tcPr>
          <w:p w14:paraId="3E4AF7FC" w14:textId="77777777" w:rsidR="009F7C65" w:rsidRDefault="009F7C65" w:rsidP="009F7C65">
            <w:pPr>
              <w:jc w:val="center"/>
              <w:rPr>
                <w:rFonts w:ascii="Times New Roman" w:hAnsi="Times New Roman" w:cs="Times New Roman"/>
              </w:rPr>
            </w:pPr>
            <w:r w:rsidRPr="00C96509">
              <w:rPr>
                <w:rFonts w:ascii="Times New Roman" w:hAnsi="Times New Roman" w:cs="Times New Roman"/>
                <w:b/>
              </w:rPr>
              <w:t>Cikliskums, laiks</w:t>
            </w:r>
          </w:p>
        </w:tc>
        <w:tc>
          <w:tcPr>
            <w:tcW w:w="1274" w:type="dxa"/>
          </w:tcPr>
          <w:p w14:paraId="5D184B7F" w14:textId="77777777" w:rsidR="009F7C65" w:rsidRPr="00C96509" w:rsidRDefault="009F7C65" w:rsidP="009F7C65">
            <w:pPr>
              <w:jc w:val="center"/>
              <w:rPr>
                <w:rFonts w:ascii="Times New Roman" w:hAnsi="Times New Roman" w:cs="Times New Roman"/>
                <w:b/>
              </w:rPr>
            </w:pPr>
            <w:r w:rsidRPr="00C96509">
              <w:rPr>
                <w:rFonts w:ascii="Times New Roman" w:hAnsi="Times New Roman" w:cs="Times New Roman"/>
                <w:b/>
              </w:rPr>
              <w:t>Cena EUR, bez PVN</w:t>
            </w:r>
          </w:p>
        </w:tc>
        <w:tc>
          <w:tcPr>
            <w:tcW w:w="2268" w:type="dxa"/>
          </w:tcPr>
          <w:p w14:paraId="081535E2" w14:textId="77777777" w:rsidR="009F7C65" w:rsidRPr="00C96509" w:rsidRDefault="009F7C65" w:rsidP="009F7C65">
            <w:pPr>
              <w:jc w:val="center"/>
              <w:rPr>
                <w:rFonts w:ascii="Times New Roman" w:hAnsi="Times New Roman" w:cs="Times New Roman"/>
                <w:b/>
              </w:rPr>
            </w:pPr>
            <w:r w:rsidRPr="00C96509">
              <w:rPr>
                <w:rFonts w:ascii="Times New Roman" w:hAnsi="Times New Roman" w:cs="Times New Roman"/>
                <w:b/>
              </w:rPr>
              <w:t>*Plānotais pasākumu skaits 12 mēnešiem</w:t>
            </w:r>
          </w:p>
        </w:tc>
        <w:tc>
          <w:tcPr>
            <w:tcW w:w="1702" w:type="dxa"/>
          </w:tcPr>
          <w:p w14:paraId="30C0E469" w14:textId="77777777" w:rsidR="009F7C65" w:rsidRPr="00C96509" w:rsidRDefault="009F7C65" w:rsidP="009F7C65">
            <w:pPr>
              <w:jc w:val="center"/>
              <w:rPr>
                <w:rFonts w:ascii="Times New Roman" w:hAnsi="Times New Roman" w:cs="Times New Roman"/>
                <w:b/>
              </w:rPr>
            </w:pPr>
            <w:r w:rsidRPr="00C96509">
              <w:rPr>
                <w:rFonts w:ascii="Times New Roman" w:hAnsi="Times New Roman" w:cs="Times New Roman"/>
                <w:b/>
              </w:rPr>
              <w:t>Kopējā cena, EUR bez PVN</w:t>
            </w:r>
          </w:p>
        </w:tc>
      </w:tr>
      <w:tr w:rsidR="009F7C65" w14:paraId="091CFA86" w14:textId="77777777" w:rsidTr="000B33B5">
        <w:tc>
          <w:tcPr>
            <w:tcW w:w="883" w:type="dxa"/>
          </w:tcPr>
          <w:p w14:paraId="7E93990D" w14:textId="77777777" w:rsidR="009F7C65" w:rsidRPr="007B2CC8" w:rsidRDefault="009F7C65" w:rsidP="00DF6BD7">
            <w:pPr>
              <w:jc w:val="center"/>
              <w:rPr>
                <w:rFonts w:ascii="Times New Roman" w:hAnsi="Times New Roman" w:cs="Times New Roman"/>
                <w:b/>
              </w:rPr>
            </w:pPr>
            <w:r w:rsidRPr="007B2CC8">
              <w:rPr>
                <w:rFonts w:ascii="Times New Roman" w:hAnsi="Times New Roman" w:cs="Times New Roman"/>
                <w:b/>
              </w:rPr>
              <w:t>3.1.</w:t>
            </w:r>
          </w:p>
        </w:tc>
        <w:tc>
          <w:tcPr>
            <w:tcW w:w="6341" w:type="dxa"/>
          </w:tcPr>
          <w:p w14:paraId="7F6388D2" w14:textId="77777777" w:rsidR="009F7C65" w:rsidRDefault="009F7C65" w:rsidP="009F7C65">
            <w:pPr>
              <w:rPr>
                <w:rFonts w:ascii="Times New Roman" w:hAnsi="Times New Roman" w:cs="Times New Roman"/>
              </w:rPr>
            </w:pPr>
            <w:r>
              <w:rPr>
                <w:rFonts w:ascii="Times New Roman" w:hAnsi="Times New Roman" w:cs="Times New Roman"/>
              </w:rPr>
              <w:t>Automātiskās hlora un pH dozācijas sistēmas tehniskā apkalpošana (mēriekārtas kalibrēšana)</w:t>
            </w:r>
          </w:p>
        </w:tc>
        <w:tc>
          <w:tcPr>
            <w:tcW w:w="2269" w:type="dxa"/>
          </w:tcPr>
          <w:p w14:paraId="2884DF4B" w14:textId="77777777" w:rsidR="009F7C65" w:rsidRDefault="007B2CC8" w:rsidP="007B2CC8">
            <w:pPr>
              <w:jc w:val="center"/>
              <w:rPr>
                <w:rFonts w:ascii="Times New Roman" w:hAnsi="Times New Roman" w:cs="Times New Roman"/>
              </w:rPr>
            </w:pPr>
            <w:r>
              <w:rPr>
                <w:rFonts w:ascii="Times New Roman" w:hAnsi="Times New Roman" w:cs="Times New Roman"/>
              </w:rPr>
              <w:t>1 x gadā, vai pēc nepieciešamības</w:t>
            </w:r>
          </w:p>
        </w:tc>
        <w:tc>
          <w:tcPr>
            <w:tcW w:w="1274" w:type="dxa"/>
          </w:tcPr>
          <w:p w14:paraId="0C771598" w14:textId="77777777" w:rsidR="009F7C65" w:rsidRDefault="009F7C65" w:rsidP="007B2CC8">
            <w:pPr>
              <w:jc w:val="center"/>
              <w:rPr>
                <w:rFonts w:ascii="Times New Roman" w:hAnsi="Times New Roman" w:cs="Times New Roman"/>
              </w:rPr>
            </w:pPr>
          </w:p>
        </w:tc>
        <w:tc>
          <w:tcPr>
            <w:tcW w:w="2268" w:type="dxa"/>
          </w:tcPr>
          <w:p w14:paraId="4F84176C" w14:textId="77777777" w:rsidR="007B2CC8" w:rsidRDefault="007B2CC8" w:rsidP="007B2CC8">
            <w:pPr>
              <w:jc w:val="center"/>
              <w:rPr>
                <w:rFonts w:ascii="Times New Roman" w:hAnsi="Times New Roman" w:cs="Times New Roman"/>
              </w:rPr>
            </w:pPr>
            <w:r>
              <w:rPr>
                <w:rFonts w:ascii="Times New Roman" w:hAnsi="Times New Roman" w:cs="Times New Roman"/>
              </w:rPr>
              <w:t xml:space="preserve">  </w:t>
            </w:r>
          </w:p>
          <w:p w14:paraId="198374B6" w14:textId="77777777" w:rsidR="009F7C65" w:rsidRDefault="007B2CC8" w:rsidP="007B2CC8">
            <w:pPr>
              <w:jc w:val="center"/>
              <w:rPr>
                <w:rFonts w:ascii="Times New Roman" w:hAnsi="Times New Roman" w:cs="Times New Roman"/>
              </w:rPr>
            </w:pPr>
            <w:r>
              <w:rPr>
                <w:rFonts w:ascii="Times New Roman" w:hAnsi="Times New Roman" w:cs="Times New Roman"/>
              </w:rPr>
              <w:t>2</w:t>
            </w:r>
          </w:p>
        </w:tc>
        <w:tc>
          <w:tcPr>
            <w:tcW w:w="1702" w:type="dxa"/>
          </w:tcPr>
          <w:p w14:paraId="632121DD" w14:textId="77777777" w:rsidR="009F7C65" w:rsidRDefault="009F7C65" w:rsidP="007B2CC8">
            <w:pPr>
              <w:jc w:val="center"/>
              <w:rPr>
                <w:rFonts w:ascii="Times New Roman" w:hAnsi="Times New Roman" w:cs="Times New Roman"/>
              </w:rPr>
            </w:pPr>
          </w:p>
        </w:tc>
      </w:tr>
      <w:tr w:rsidR="009F7C65" w14:paraId="0A548EFF" w14:textId="77777777" w:rsidTr="000B33B5">
        <w:tc>
          <w:tcPr>
            <w:tcW w:w="883" w:type="dxa"/>
          </w:tcPr>
          <w:p w14:paraId="37C394FC" w14:textId="77777777" w:rsidR="009F7C65" w:rsidRPr="007B2CC8" w:rsidRDefault="009F7C65" w:rsidP="00DF6BD7">
            <w:pPr>
              <w:jc w:val="center"/>
              <w:rPr>
                <w:rFonts w:ascii="Times New Roman" w:hAnsi="Times New Roman" w:cs="Times New Roman"/>
                <w:b/>
              </w:rPr>
            </w:pPr>
            <w:r w:rsidRPr="007B2CC8">
              <w:rPr>
                <w:rFonts w:ascii="Times New Roman" w:hAnsi="Times New Roman" w:cs="Times New Roman"/>
                <w:b/>
              </w:rPr>
              <w:t>3.2.</w:t>
            </w:r>
          </w:p>
        </w:tc>
        <w:tc>
          <w:tcPr>
            <w:tcW w:w="6341" w:type="dxa"/>
          </w:tcPr>
          <w:p w14:paraId="65376B20" w14:textId="77777777" w:rsidR="009F7C65" w:rsidRDefault="007B2CC8" w:rsidP="009F7C65">
            <w:pPr>
              <w:rPr>
                <w:rFonts w:ascii="Times New Roman" w:hAnsi="Times New Roman" w:cs="Times New Roman"/>
              </w:rPr>
            </w:pPr>
            <w:r>
              <w:rPr>
                <w:rFonts w:ascii="Times New Roman" w:hAnsi="Times New Roman" w:cs="Times New Roman"/>
              </w:rPr>
              <w:t>Automātiskās hlora un pH dozācijas iekārtas elektrodu (zondes) komplekta nomaiņa</w:t>
            </w:r>
          </w:p>
        </w:tc>
        <w:tc>
          <w:tcPr>
            <w:tcW w:w="2269" w:type="dxa"/>
          </w:tcPr>
          <w:p w14:paraId="1A1593D4" w14:textId="77777777" w:rsidR="009F7C65" w:rsidRDefault="007B2CC8" w:rsidP="007B2CC8">
            <w:pPr>
              <w:jc w:val="center"/>
              <w:rPr>
                <w:rFonts w:ascii="Times New Roman" w:hAnsi="Times New Roman" w:cs="Times New Roman"/>
              </w:rPr>
            </w:pPr>
            <w:r>
              <w:rPr>
                <w:rFonts w:ascii="Times New Roman" w:hAnsi="Times New Roman" w:cs="Times New Roman"/>
              </w:rPr>
              <w:t>1 x gadā, vai pēc nepieciešamības</w:t>
            </w:r>
          </w:p>
        </w:tc>
        <w:tc>
          <w:tcPr>
            <w:tcW w:w="1274" w:type="dxa"/>
          </w:tcPr>
          <w:p w14:paraId="48D4E064" w14:textId="77777777" w:rsidR="009F7C65" w:rsidRDefault="009F7C65" w:rsidP="007B2CC8">
            <w:pPr>
              <w:jc w:val="center"/>
              <w:rPr>
                <w:rFonts w:ascii="Times New Roman" w:hAnsi="Times New Roman" w:cs="Times New Roman"/>
              </w:rPr>
            </w:pPr>
          </w:p>
        </w:tc>
        <w:tc>
          <w:tcPr>
            <w:tcW w:w="2268" w:type="dxa"/>
          </w:tcPr>
          <w:p w14:paraId="29B134E5" w14:textId="77777777" w:rsidR="009F7C65" w:rsidRDefault="009F7C65" w:rsidP="007B2CC8">
            <w:pPr>
              <w:jc w:val="center"/>
              <w:rPr>
                <w:rFonts w:ascii="Times New Roman" w:hAnsi="Times New Roman" w:cs="Times New Roman"/>
              </w:rPr>
            </w:pPr>
          </w:p>
          <w:p w14:paraId="0E47037F" w14:textId="77777777" w:rsidR="007B2CC8" w:rsidRDefault="007B2CC8" w:rsidP="007B2CC8">
            <w:pPr>
              <w:jc w:val="center"/>
              <w:rPr>
                <w:rFonts w:ascii="Times New Roman" w:hAnsi="Times New Roman" w:cs="Times New Roman"/>
              </w:rPr>
            </w:pPr>
            <w:r>
              <w:rPr>
                <w:rFonts w:ascii="Times New Roman" w:hAnsi="Times New Roman" w:cs="Times New Roman"/>
              </w:rPr>
              <w:t>1</w:t>
            </w:r>
          </w:p>
        </w:tc>
        <w:tc>
          <w:tcPr>
            <w:tcW w:w="1702" w:type="dxa"/>
          </w:tcPr>
          <w:p w14:paraId="555DCB7E" w14:textId="77777777" w:rsidR="009F7C65" w:rsidRDefault="009F7C65" w:rsidP="007B2CC8">
            <w:pPr>
              <w:jc w:val="center"/>
              <w:rPr>
                <w:rFonts w:ascii="Times New Roman" w:hAnsi="Times New Roman" w:cs="Times New Roman"/>
              </w:rPr>
            </w:pPr>
          </w:p>
        </w:tc>
      </w:tr>
      <w:tr w:rsidR="009F7C65" w14:paraId="5A24DBCF" w14:textId="77777777" w:rsidTr="000B33B5">
        <w:tc>
          <w:tcPr>
            <w:tcW w:w="883" w:type="dxa"/>
          </w:tcPr>
          <w:p w14:paraId="68FE8787" w14:textId="77777777" w:rsidR="009F7C65" w:rsidRPr="007B2CC8" w:rsidRDefault="009F7C65" w:rsidP="00DF6BD7">
            <w:pPr>
              <w:jc w:val="center"/>
              <w:rPr>
                <w:rFonts w:ascii="Times New Roman" w:hAnsi="Times New Roman" w:cs="Times New Roman"/>
                <w:b/>
              </w:rPr>
            </w:pPr>
            <w:r w:rsidRPr="007B2CC8">
              <w:rPr>
                <w:rFonts w:ascii="Times New Roman" w:hAnsi="Times New Roman" w:cs="Times New Roman"/>
                <w:b/>
              </w:rPr>
              <w:t>3.3.</w:t>
            </w:r>
          </w:p>
        </w:tc>
        <w:tc>
          <w:tcPr>
            <w:tcW w:w="6341" w:type="dxa"/>
          </w:tcPr>
          <w:p w14:paraId="07A23D68" w14:textId="77777777" w:rsidR="007B2CC8" w:rsidRPr="007B2CC8" w:rsidRDefault="007B2CC8" w:rsidP="007B2CC8">
            <w:pPr>
              <w:rPr>
                <w:rFonts w:ascii="Times New Roman" w:hAnsi="Times New Roman" w:cs="Times New Roman"/>
                <w:u w:val="single"/>
              </w:rPr>
            </w:pPr>
            <w:r w:rsidRPr="007B2CC8">
              <w:rPr>
                <w:rFonts w:ascii="Times New Roman" w:hAnsi="Times New Roman" w:cs="Times New Roman"/>
                <w:i/>
                <w:u w:val="single"/>
              </w:rPr>
              <w:t>Peldbaseina servisa apkalpošana</w:t>
            </w:r>
            <w:r w:rsidRPr="007B2CC8">
              <w:rPr>
                <w:rFonts w:ascii="Times New Roman" w:hAnsi="Times New Roman" w:cs="Times New Roman"/>
                <w:u w:val="single"/>
              </w:rPr>
              <w:t>:</w:t>
            </w:r>
          </w:p>
          <w:p w14:paraId="761A7FD1" w14:textId="77777777" w:rsidR="007B2CC8" w:rsidRDefault="007B2CC8" w:rsidP="007B2CC8">
            <w:pPr>
              <w:rPr>
                <w:rFonts w:ascii="Times New Roman" w:hAnsi="Times New Roman" w:cs="Times New Roman"/>
              </w:rPr>
            </w:pPr>
            <w:r>
              <w:rPr>
                <w:rFonts w:ascii="Times New Roman" w:hAnsi="Times New Roman" w:cs="Times New Roman"/>
              </w:rPr>
              <w:t>- Peldbaseina grīdas un sienu tīrīšana ar vakuumbirsti;</w:t>
            </w:r>
          </w:p>
          <w:p w14:paraId="71A6683D" w14:textId="77777777" w:rsidR="007B2CC8" w:rsidRDefault="007B2CC8" w:rsidP="007B2CC8">
            <w:pPr>
              <w:rPr>
                <w:rFonts w:ascii="Times New Roman" w:hAnsi="Times New Roman" w:cs="Times New Roman"/>
              </w:rPr>
            </w:pPr>
            <w:r>
              <w:rPr>
                <w:rFonts w:ascii="Times New Roman" w:hAnsi="Times New Roman" w:cs="Times New Roman"/>
              </w:rPr>
              <w:t>- Smilšu filtra, sūkņa groza, skimera groza skalošana;</w:t>
            </w:r>
          </w:p>
          <w:p w14:paraId="17F9DAFB" w14:textId="77777777" w:rsidR="007B2CC8" w:rsidRDefault="007B2CC8" w:rsidP="007B2CC8">
            <w:pPr>
              <w:rPr>
                <w:rFonts w:ascii="Times New Roman" w:hAnsi="Times New Roman" w:cs="Times New Roman"/>
              </w:rPr>
            </w:pPr>
            <w:r>
              <w:rPr>
                <w:rFonts w:ascii="Times New Roman" w:hAnsi="Times New Roman" w:cs="Times New Roman"/>
              </w:rPr>
              <w:t>- Ūdens recirkulācijas sistēmas un elektrosistēmas darbības pārbaude un profilakse;</w:t>
            </w:r>
          </w:p>
          <w:p w14:paraId="67529B89" w14:textId="77777777" w:rsidR="007B2CC8" w:rsidRPr="007B2CC8" w:rsidRDefault="007B2CC8" w:rsidP="00EA585E">
            <w:pPr>
              <w:rPr>
                <w:rFonts w:ascii="Times New Roman" w:hAnsi="Times New Roman" w:cs="Times New Roman"/>
                <w:u w:val="single"/>
              </w:rPr>
            </w:pPr>
            <w:r>
              <w:rPr>
                <w:rFonts w:ascii="Times New Roman" w:hAnsi="Times New Roman" w:cs="Times New Roman"/>
              </w:rPr>
              <w:t>- Peldbaseina ūdens attīrīšanai paredzēto līdzekļu pievienošana pie dozācijas sūkņiem, ja tas ir nepieciešams (cena par vienu pakalpojuma reizi)</w:t>
            </w:r>
            <w:r w:rsidR="00EA585E">
              <w:rPr>
                <w:rFonts w:ascii="Times New Roman" w:hAnsi="Times New Roman" w:cs="Times New Roman"/>
              </w:rPr>
              <w:t>.</w:t>
            </w:r>
          </w:p>
        </w:tc>
        <w:tc>
          <w:tcPr>
            <w:tcW w:w="2269" w:type="dxa"/>
          </w:tcPr>
          <w:p w14:paraId="6725B421" w14:textId="77777777" w:rsidR="009F7C65" w:rsidRDefault="009F7C65" w:rsidP="007B2CC8">
            <w:pPr>
              <w:jc w:val="center"/>
              <w:rPr>
                <w:rFonts w:ascii="Times New Roman" w:hAnsi="Times New Roman" w:cs="Times New Roman"/>
              </w:rPr>
            </w:pPr>
          </w:p>
          <w:p w14:paraId="2C7C3C44" w14:textId="77777777" w:rsidR="007B2CC8" w:rsidRDefault="007B2CC8" w:rsidP="007B2CC8">
            <w:pPr>
              <w:jc w:val="center"/>
              <w:rPr>
                <w:rFonts w:ascii="Times New Roman" w:hAnsi="Times New Roman" w:cs="Times New Roman"/>
              </w:rPr>
            </w:pPr>
          </w:p>
          <w:p w14:paraId="3520D438" w14:textId="77777777" w:rsidR="007B2CC8" w:rsidRDefault="007B2CC8" w:rsidP="007B2CC8">
            <w:pPr>
              <w:jc w:val="center"/>
              <w:rPr>
                <w:rFonts w:ascii="Times New Roman" w:hAnsi="Times New Roman" w:cs="Times New Roman"/>
              </w:rPr>
            </w:pPr>
          </w:p>
          <w:p w14:paraId="477A482D" w14:textId="77777777" w:rsidR="007B2CC8" w:rsidRDefault="007B2CC8" w:rsidP="007B2CC8">
            <w:pPr>
              <w:jc w:val="center"/>
              <w:rPr>
                <w:rFonts w:ascii="Times New Roman" w:hAnsi="Times New Roman" w:cs="Times New Roman"/>
              </w:rPr>
            </w:pPr>
            <w:r>
              <w:rPr>
                <w:rFonts w:ascii="Times New Roman" w:hAnsi="Times New Roman" w:cs="Times New Roman"/>
              </w:rPr>
              <w:t>2 x mēnesī</w:t>
            </w:r>
          </w:p>
          <w:p w14:paraId="392FCC67" w14:textId="77777777" w:rsidR="007B2CC8" w:rsidRDefault="007B2CC8" w:rsidP="007B2CC8">
            <w:pPr>
              <w:jc w:val="center"/>
              <w:rPr>
                <w:rFonts w:ascii="Times New Roman" w:hAnsi="Times New Roman" w:cs="Times New Roman"/>
              </w:rPr>
            </w:pPr>
            <w:r>
              <w:rPr>
                <w:rFonts w:ascii="Times New Roman" w:hAnsi="Times New Roman" w:cs="Times New Roman"/>
              </w:rPr>
              <w:t>(2. un 4. mēneša nedēļa</w:t>
            </w:r>
            <w:r w:rsidR="00EA585E">
              <w:rPr>
                <w:rFonts w:ascii="Times New Roman" w:hAnsi="Times New Roman" w:cs="Times New Roman"/>
              </w:rPr>
              <w:t>)</w:t>
            </w:r>
          </w:p>
        </w:tc>
        <w:tc>
          <w:tcPr>
            <w:tcW w:w="1274" w:type="dxa"/>
          </w:tcPr>
          <w:p w14:paraId="79C14E07" w14:textId="77777777" w:rsidR="009F7C65" w:rsidRDefault="009F7C65" w:rsidP="007B2CC8">
            <w:pPr>
              <w:jc w:val="center"/>
              <w:rPr>
                <w:rFonts w:ascii="Times New Roman" w:hAnsi="Times New Roman" w:cs="Times New Roman"/>
              </w:rPr>
            </w:pPr>
          </w:p>
        </w:tc>
        <w:tc>
          <w:tcPr>
            <w:tcW w:w="2268" w:type="dxa"/>
          </w:tcPr>
          <w:p w14:paraId="07DB4EBE" w14:textId="77777777" w:rsidR="009F7C65" w:rsidRDefault="009F7C65" w:rsidP="007B2CC8">
            <w:pPr>
              <w:jc w:val="center"/>
              <w:rPr>
                <w:rFonts w:ascii="Times New Roman" w:hAnsi="Times New Roman" w:cs="Times New Roman"/>
              </w:rPr>
            </w:pPr>
          </w:p>
          <w:p w14:paraId="03688D98" w14:textId="77777777" w:rsidR="00EA585E" w:rsidRDefault="00EA585E" w:rsidP="007B2CC8">
            <w:pPr>
              <w:jc w:val="center"/>
              <w:rPr>
                <w:rFonts w:ascii="Times New Roman" w:hAnsi="Times New Roman" w:cs="Times New Roman"/>
              </w:rPr>
            </w:pPr>
          </w:p>
          <w:p w14:paraId="5D0CA708" w14:textId="77777777" w:rsidR="00EA585E" w:rsidRDefault="00EA585E" w:rsidP="007B2CC8">
            <w:pPr>
              <w:jc w:val="center"/>
              <w:rPr>
                <w:rFonts w:ascii="Times New Roman" w:hAnsi="Times New Roman" w:cs="Times New Roman"/>
              </w:rPr>
            </w:pPr>
          </w:p>
          <w:p w14:paraId="4970BB31" w14:textId="77777777" w:rsidR="00EA585E" w:rsidRDefault="00EA585E" w:rsidP="007B2CC8">
            <w:pPr>
              <w:jc w:val="center"/>
              <w:rPr>
                <w:rFonts w:ascii="Times New Roman" w:hAnsi="Times New Roman" w:cs="Times New Roman"/>
              </w:rPr>
            </w:pPr>
            <w:r>
              <w:rPr>
                <w:rFonts w:ascii="Times New Roman" w:hAnsi="Times New Roman" w:cs="Times New Roman"/>
              </w:rPr>
              <w:t>28</w:t>
            </w:r>
          </w:p>
        </w:tc>
        <w:tc>
          <w:tcPr>
            <w:tcW w:w="1702" w:type="dxa"/>
          </w:tcPr>
          <w:p w14:paraId="04CA261D" w14:textId="77777777" w:rsidR="009F7C65" w:rsidRDefault="009F7C65" w:rsidP="007B2CC8">
            <w:pPr>
              <w:jc w:val="center"/>
              <w:rPr>
                <w:rFonts w:ascii="Times New Roman" w:hAnsi="Times New Roman" w:cs="Times New Roman"/>
              </w:rPr>
            </w:pPr>
          </w:p>
        </w:tc>
      </w:tr>
      <w:tr w:rsidR="002645A6" w14:paraId="12D9A0D9" w14:textId="77777777" w:rsidTr="000B33B5">
        <w:tc>
          <w:tcPr>
            <w:tcW w:w="883" w:type="dxa"/>
          </w:tcPr>
          <w:p w14:paraId="1449E738" w14:textId="6FED416F" w:rsidR="002645A6" w:rsidRPr="007B2CC8" w:rsidRDefault="002645A6" w:rsidP="000A3A75">
            <w:pPr>
              <w:jc w:val="center"/>
              <w:rPr>
                <w:rFonts w:ascii="Times New Roman" w:hAnsi="Times New Roman" w:cs="Times New Roman"/>
                <w:b/>
              </w:rPr>
            </w:pPr>
            <w:r w:rsidRPr="007B2CC8">
              <w:rPr>
                <w:rFonts w:ascii="Times New Roman" w:hAnsi="Times New Roman" w:cs="Times New Roman"/>
                <w:b/>
              </w:rPr>
              <w:t>3.</w:t>
            </w:r>
            <w:r w:rsidR="000A3A75">
              <w:rPr>
                <w:rFonts w:ascii="Times New Roman" w:hAnsi="Times New Roman" w:cs="Times New Roman"/>
                <w:b/>
              </w:rPr>
              <w:t>4</w:t>
            </w:r>
            <w:r w:rsidRPr="007B2CC8">
              <w:rPr>
                <w:rFonts w:ascii="Times New Roman" w:hAnsi="Times New Roman" w:cs="Times New Roman"/>
                <w:b/>
              </w:rPr>
              <w:t>.</w:t>
            </w:r>
          </w:p>
        </w:tc>
        <w:tc>
          <w:tcPr>
            <w:tcW w:w="6341" w:type="dxa"/>
          </w:tcPr>
          <w:p w14:paraId="7237FE79" w14:textId="77777777" w:rsidR="002645A6" w:rsidRDefault="002645A6" w:rsidP="002645A6">
            <w:pPr>
              <w:rPr>
                <w:rFonts w:ascii="Times New Roman" w:hAnsi="Times New Roman" w:cs="Times New Roman"/>
              </w:rPr>
            </w:pPr>
            <w:r>
              <w:rPr>
                <w:rFonts w:ascii="Times New Roman" w:hAnsi="Times New Roman" w:cs="Times New Roman"/>
              </w:rPr>
              <w:t>Kvarca smilšu filtrēšanas materiāls baseina filtram, 650 kg.</w:t>
            </w:r>
          </w:p>
        </w:tc>
        <w:tc>
          <w:tcPr>
            <w:tcW w:w="2269" w:type="dxa"/>
          </w:tcPr>
          <w:p w14:paraId="692A4B76" w14:textId="26AF45D1" w:rsidR="002645A6" w:rsidRDefault="000A3A75" w:rsidP="002645A6">
            <w:r w:rsidRPr="000A3A75">
              <w:rPr>
                <w:rFonts w:ascii="Times New Roman" w:hAnsi="Times New Roman" w:cs="Times New Roman"/>
              </w:rPr>
              <w:t>1x gadā, (līguma darbības sākumā) vai pēc nepieciešamības</w:t>
            </w:r>
          </w:p>
        </w:tc>
        <w:tc>
          <w:tcPr>
            <w:tcW w:w="1274" w:type="dxa"/>
          </w:tcPr>
          <w:p w14:paraId="169DD01A" w14:textId="77777777" w:rsidR="002645A6" w:rsidRDefault="002645A6" w:rsidP="002645A6">
            <w:pPr>
              <w:jc w:val="center"/>
              <w:rPr>
                <w:rFonts w:ascii="Times New Roman" w:hAnsi="Times New Roman" w:cs="Times New Roman"/>
              </w:rPr>
            </w:pPr>
          </w:p>
        </w:tc>
        <w:tc>
          <w:tcPr>
            <w:tcW w:w="2268" w:type="dxa"/>
          </w:tcPr>
          <w:p w14:paraId="2D163AAB" w14:textId="77777777" w:rsidR="000A3A75" w:rsidRDefault="000A3A75" w:rsidP="002645A6">
            <w:pPr>
              <w:jc w:val="center"/>
              <w:rPr>
                <w:rFonts w:ascii="Times New Roman" w:hAnsi="Times New Roman" w:cs="Times New Roman"/>
              </w:rPr>
            </w:pPr>
          </w:p>
          <w:p w14:paraId="48D5807F" w14:textId="77777777" w:rsidR="000A3A75" w:rsidRDefault="000A3A75" w:rsidP="002645A6">
            <w:pPr>
              <w:jc w:val="center"/>
              <w:rPr>
                <w:rFonts w:ascii="Times New Roman" w:hAnsi="Times New Roman" w:cs="Times New Roman"/>
              </w:rPr>
            </w:pPr>
          </w:p>
          <w:p w14:paraId="3F452DF1" w14:textId="77777777" w:rsidR="002645A6" w:rsidRDefault="002645A6" w:rsidP="002645A6">
            <w:pPr>
              <w:jc w:val="center"/>
              <w:rPr>
                <w:rFonts w:ascii="Times New Roman" w:hAnsi="Times New Roman" w:cs="Times New Roman"/>
              </w:rPr>
            </w:pPr>
            <w:r>
              <w:rPr>
                <w:rFonts w:ascii="Times New Roman" w:hAnsi="Times New Roman" w:cs="Times New Roman"/>
              </w:rPr>
              <w:t>1</w:t>
            </w:r>
          </w:p>
        </w:tc>
        <w:tc>
          <w:tcPr>
            <w:tcW w:w="1702" w:type="dxa"/>
          </w:tcPr>
          <w:p w14:paraId="5C004EBD" w14:textId="77777777" w:rsidR="002645A6" w:rsidRDefault="002645A6" w:rsidP="002645A6">
            <w:pPr>
              <w:jc w:val="center"/>
              <w:rPr>
                <w:rFonts w:ascii="Times New Roman" w:hAnsi="Times New Roman" w:cs="Times New Roman"/>
              </w:rPr>
            </w:pPr>
          </w:p>
        </w:tc>
      </w:tr>
      <w:tr w:rsidR="002645A6" w14:paraId="04D9F3C4" w14:textId="77777777" w:rsidTr="000B33B5">
        <w:tc>
          <w:tcPr>
            <w:tcW w:w="883" w:type="dxa"/>
          </w:tcPr>
          <w:p w14:paraId="41FC65CC" w14:textId="61DBBAD8" w:rsidR="002645A6" w:rsidRPr="007B2CC8" w:rsidRDefault="002645A6" w:rsidP="000A3A75">
            <w:pPr>
              <w:jc w:val="center"/>
              <w:rPr>
                <w:rFonts w:ascii="Times New Roman" w:hAnsi="Times New Roman" w:cs="Times New Roman"/>
                <w:b/>
              </w:rPr>
            </w:pPr>
            <w:r w:rsidRPr="007B2CC8">
              <w:rPr>
                <w:rFonts w:ascii="Times New Roman" w:hAnsi="Times New Roman" w:cs="Times New Roman"/>
                <w:b/>
              </w:rPr>
              <w:t>3.</w:t>
            </w:r>
            <w:r w:rsidR="000A3A75">
              <w:rPr>
                <w:rFonts w:ascii="Times New Roman" w:hAnsi="Times New Roman" w:cs="Times New Roman"/>
                <w:b/>
              </w:rPr>
              <w:t>5</w:t>
            </w:r>
            <w:r w:rsidRPr="007B2CC8">
              <w:rPr>
                <w:rFonts w:ascii="Times New Roman" w:hAnsi="Times New Roman" w:cs="Times New Roman"/>
                <w:b/>
              </w:rPr>
              <w:t>.</w:t>
            </w:r>
          </w:p>
        </w:tc>
        <w:tc>
          <w:tcPr>
            <w:tcW w:w="6341" w:type="dxa"/>
          </w:tcPr>
          <w:p w14:paraId="0ADA0919" w14:textId="77777777" w:rsidR="002645A6" w:rsidRDefault="002645A6" w:rsidP="002645A6">
            <w:pPr>
              <w:rPr>
                <w:rFonts w:ascii="Times New Roman" w:hAnsi="Times New Roman" w:cs="Times New Roman"/>
              </w:rPr>
            </w:pPr>
            <w:r>
              <w:rPr>
                <w:rFonts w:ascii="Times New Roman" w:hAnsi="Times New Roman" w:cs="Times New Roman"/>
              </w:rPr>
              <w:t>Ģenerāltīrīšana – ūdens izlaišana, visu baseina virsmu tīrīšana, dezinfekcija, ūdens uzpildīšana, dozācijas sistēmas pārbaude, kalibrēšana.</w:t>
            </w:r>
          </w:p>
        </w:tc>
        <w:tc>
          <w:tcPr>
            <w:tcW w:w="2269" w:type="dxa"/>
          </w:tcPr>
          <w:p w14:paraId="699BAA38" w14:textId="77777777" w:rsidR="002645A6" w:rsidRDefault="002645A6" w:rsidP="002645A6">
            <w:r w:rsidRPr="00B94607">
              <w:rPr>
                <w:rFonts w:ascii="Times New Roman" w:hAnsi="Times New Roman" w:cs="Times New Roman"/>
              </w:rPr>
              <w:t>1 x gadā, vai pēc nepieciešamības</w:t>
            </w:r>
          </w:p>
        </w:tc>
        <w:tc>
          <w:tcPr>
            <w:tcW w:w="1274" w:type="dxa"/>
          </w:tcPr>
          <w:p w14:paraId="13DE11A5" w14:textId="77777777" w:rsidR="002645A6" w:rsidRDefault="002645A6" w:rsidP="002645A6">
            <w:pPr>
              <w:jc w:val="center"/>
              <w:rPr>
                <w:rFonts w:ascii="Times New Roman" w:hAnsi="Times New Roman" w:cs="Times New Roman"/>
              </w:rPr>
            </w:pPr>
          </w:p>
        </w:tc>
        <w:tc>
          <w:tcPr>
            <w:tcW w:w="2268" w:type="dxa"/>
          </w:tcPr>
          <w:p w14:paraId="41AF61D3" w14:textId="77777777" w:rsidR="000A3A75" w:rsidRDefault="000A3A75" w:rsidP="002645A6">
            <w:pPr>
              <w:jc w:val="center"/>
              <w:rPr>
                <w:rFonts w:ascii="Times New Roman" w:hAnsi="Times New Roman" w:cs="Times New Roman"/>
              </w:rPr>
            </w:pPr>
          </w:p>
          <w:p w14:paraId="49579E9D" w14:textId="77777777" w:rsidR="002645A6" w:rsidRDefault="002645A6" w:rsidP="002645A6">
            <w:pPr>
              <w:jc w:val="center"/>
              <w:rPr>
                <w:rFonts w:ascii="Times New Roman" w:hAnsi="Times New Roman" w:cs="Times New Roman"/>
              </w:rPr>
            </w:pPr>
            <w:r>
              <w:rPr>
                <w:rFonts w:ascii="Times New Roman" w:hAnsi="Times New Roman" w:cs="Times New Roman"/>
              </w:rPr>
              <w:t>1</w:t>
            </w:r>
          </w:p>
        </w:tc>
        <w:tc>
          <w:tcPr>
            <w:tcW w:w="1702" w:type="dxa"/>
          </w:tcPr>
          <w:p w14:paraId="416CC54D" w14:textId="77777777" w:rsidR="002645A6" w:rsidRDefault="002645A6" w:rsidP="002645A6">
            <w:pPr>
              <w:jc w:val="center"/>
              <w:rPr>
                <w:rFonts w:ascii="Times New Roman" w:hAnsi="Times New Roman" w:cs="Times New Roman"/>
              </w:rPr>
            </w:pPr>
          </w:p>
        </w:tc>
      </w:tr>
      <w:tr w:rsidR="002645A6" w14:paraId="1F81FD8C" w14:textId="77777777" w:rsidTr="000B33B5">
        <w:tc>
          <w:tcPr>
            <w:tcW w:w="883" w:type="dxa"/>
          </w:tcPr>
          <w:p w14:paraId="3869630C" w14:textId="37F7CF1A" w:rsidR="002645A6" w:rsidRPr="007B2CC8" w:rsidRDefault="002645A6" w:rsidP="000A3A75">
            <w:pPr>
              <w:jc w:val="center"/>
              <w:rPr>
                <w:rFonts w:ascii="Times New Roman" w:hAnsi="Times New Roman" w:cs="Times New Roman"/>
                <w:b/>
              </w:rPr>
            </w:pPr>
            <w:r w:rsidRPr="007B2CC8">
              <w:rPr>
                <w:rFonts w:ascii="Times New Roman" w:hAnsi="Times New Roman" w:cs="Times New Roman"/>
                <w:b/>
              </w:rPr>
              <w:t>3</w:t>
            </w:r>
            <w:r w:rsidR="000A3A75">
              <w:rPr>
                <w:rFonts w:ascii="Times New Roman" w:hAnsi="Times New Roman" w:cs="Times New Roman"/>
                <w:b/>
              </w:rPr>
              <w:t>.6</w:t>
            </w:r>
            <w:r w:rsidRPr="007B2CC8">
              <w:rPr>
                <w:rFonts w:ascii="Times New Roman" w:hAnsi="Times New Roman" w:cs="Times New Roman"/>
                <w:b/>
              </w:rPr>
              <w:t>.</w:t>
            </w:r>
          </w:p>
        </w:tc>
        <w:tc>
          <w:tcPr>
            <w:tcW w:w="6341" w:type="dxa"/>
          </w:tcPr>
          <w:p w14:paraId="3E0989B8" w14:textId="77777777" w:rsidR="002645A6" w:rsidRDefault="002645A6" w:rsidP="002645A6">
            <w:pPr>
              <w:rPr>
                <w:rFonts w:ascii="Times New Roman" w:hAnsi="Times New Roman" w:cs="Times New Roman"/>
              </w:rPr>
            </w:pPr>
            <w:r>
              <w:rPr>
                <w:rFonts w:ascii="Times New Roman" w:hAnsi="Times New Roman" w:cs="Times New Roman"/>
              </w:rPr>
              <w:t>UV lampas</w:t>
            </w:r>
            <w:r w:rsidR="00AB4484">
              <w:rPr>
                <w:rFonts w:ascii="Times New Roman" w:hAnsi="Times New Roman" w:cs="Times New Roman"/>
              </w:rPr>
              <w:t xml:space="preserve"> elementa nomaiņa, 75W</w:t>
            </w:r>
            <w:r w:rsidR="00DF6BD7">
              <w:rPr>
                <w:rFonts w:ascii="Times New Roman" w:hAnsi="Times New Roman" w:cs="Times New Roman"/>
              </w:rPr>
              <w:t>, līguma izpildes sākumā.</w:t>
            </w:r>
          </w:p>
        </w:tc>
        <w:tc>
          <w:tcPr>
            <w:tcW w:w="2269" w:type="dxa"/>
          </w:tcPr>
          <w:p w14:paraId="0EF520D4" w14:textId="77777777" w:rsidR="002645A6" w:rsidRDefault="002645A6" w:rsidP="002645A6">
            <w:r w:rsidRPr="00B94607">
              <w:rPr>
                <w:rFonts w:ascii="Times New Roman" w:hAnsi="Times New Roman" w:cs="Times New Roman"/>
              </w:rPr>
              <w:t>1 x gadā, vai pēc nepieciešamības</w:t>
            </w:r>
          </w:p>
        </w:tc>
        <w:tc>
          <w:tcPr>
            <w:tcW w:w="1274" w:type="dxa"/>
          </w:tcPr>
          <w:p w14:paraId="6CF91558" w14:textId="77777777" w:rsidR="002645A6" w:rsidRDefault="002645A6" w:rsidP="002645A6">
            <w:pPr>
              <w:jc w:val="center"/>
              <w:rPr>
                <w:rFonts w:ascii="Times New Roman" w:hAnsi="Times New Roman" w:cs="Times New Roman"/>
              </w:rPr>
            </w:pPr>
          </w:p>
        </w:tc>
        <w:tc>
          <w:tcPr>
            <w:tcW w:w="2268" w:type="dxa"/>
          </w:tcPr>
          <w:p w14:paraId="2AB4B0E1" w14:textId="77777777" w:rsidR="002645A6" w:rsidRDefault="002645A6" w:rsidP="002645A6">
            <w:pPr>
              <w:jc w:val="center"/>
              <w:rPr>
                <w:rFonts w:ascii="Times New Roman" w:hAnsi="Times New Roman" w:cs="Times New Roman"/>
              </w:rPr>
            </w:pPr>
            <w:r>
              <w:rPr>
                <w:rFonts w:ascii="Times New Roman" w:hAnsi="Times New Roman" w:cs="Times New Roman"/>
              </w:rPr>
              <w:t>1</w:t>
            </w:r>
          </w:p>
        </w:tc>
        <w:tc>
          <w:tcPr>
            <w:tcW w:w="1702" w:type="dxa"/>
          </w:tcPr>
          <w:p w14:paraId="70F26E65" w14:textId="77777777" w:rsidR="002645A6" w:rsidRDefault="002645A6" w:rsidP="002645A6">
            <w:pPr>
              <w:jc w:val="center"/>
              <w:rPr>
                <w:rFonts w:ascii="Times New Roman" w:hAnsi="Times New Roman" w:cs="Times New Roman"/>
              </w:rPr>
            </w:pPr>
          </w:p>
        </w:tc>
      </w:tr>
      <w:tr w:rsidR="00286470" w14:paraId="2C7FF516" w14:textId="77777777" w:rsidTr="000B33B5">
        <w:tc>
          <w:tcPr>
            <w:tcW w:w="883" w:type="dxa"/>
          </w:tcPr>
          <w:p w14:paraId="270B4CB4" w14:textId="40C6A4E5" w:rsidR="00286470" w:rsidRPr="00286470" w:rsidRDefault="00286470" w:rsidP="000A3A75">
            <w:pPr>
              <w:jc w:val="center"/>
              <w:rPr>
                <w:rFonts w:ascii="Times New Roman" w:hAnsi="Times New Roman" w:cs="Times New Roman"/>
                <w:b/>
              </w:rPr>
            </w:pPr>
            <w:r w:rsidRPr="00286470">
              <w:rPr>
                <w:rFonts w:ascii="Times New Roman" w:hAnsi="Times New Roman" w:cs="Times New Roman"/>
                <w:b/>
              </w:rPr>
              <w:t>3.</w:t>
            </w:r>
            <w:r w:rsidR="000A3A75">
              <w:rPr>
                <w:rFonts w:ascii="Times New Roman" w:hAnsi="Times New Roman" w:cs="Times New Roman"/>
                <w:b/>
              </w:rPr>
              <w:t>7</w:t>
            </w:r>
            <w:r w:rsidRPr="00286470">
              <w:rPr>
                <w:rFonts w:ascii="Times New Roman" w:hAnsi="Times New Roman" w:cs="Times New Roman"/>
                <w:b/>
              </w:rPr>
              <w:t>.</w:t>
            </w:r>
          </w:p>
        </w:tc>
        <w:tc>
          <w:tcPr>
            <w:tcW w:w="6341" w:type="dxa"/>
          </w:tcPr>
          <w:p w14:paraId="778A56F3" w14:textId="7FDD214A" w:rsidR="00286470" w:rsidRDefault="00286470" w:rsidP="00286470">
            <w:pPr>
              <w:rPr>
                <w:rFonts w:ascii="Times New Roman" w:hAnsi="Times New Roman" w:cs="Times New Roman"/>
              </w:rPr>
            </w:pPr>
            <w:r>
              <w:rPr>
                <w:rFonts w:ascii="Times New Roman" w:hAnsi="Times New Roman" w:cs="Times New Roman"/>
              </w:rPr>
              <w:t>Sistēmas elektrotehnisko mērījumu veikšana (no iekārtas elektrosadalnes ievada automātslēdža).</w:t>
            </w:r>
          </w:p>
        </w:tc>
        <w:tc>
          <w:tcPr>
            <w:tcW w:w="2269" w:type="dxa"/>
          </w:tcPr>
          <w:p w14:paraId="1136A603" w14:textId="61530E17" w:rsidR="00286470" w:rsidRPr="00B94607" w:rsidRDefault="00286470" w:rsidP="00286470">
            <w:pPr>
              <w:rPr>
                <w:rFonts w:ascii="Times New Roman" w:hAnsi="Times New Roman" w:cs="Times New Roman"/>
              </w:rPr>
            </w:pPr>
            <w:r>
              <w:rPr>
                <w:rFonts w:ascii="Times New Roman" w:hAnsi="Times New Roman" w:cs="Times New Roman"/>
              </w:rPr>
              <w:t>1x (līguma darbības sākumā)</w:t>
            </w:r>
          </w:p>
        </w:tc>
        <w:tc>
          <w:tcPr>
            <w:tcW w:w="1274" w:type="dxa"/>
          </w:tcPr>
          <w:p w14:paraId="788B6CC5" w14:textId="77777777" w:rsidR="00286470" w:rsidRDefault="00286470" w:rsidP="00286470">
            <w:pPr>
              <w:jc w:val="center"/>
              <w:rPr>
                <w:rFonts w:ascii="Times New Roman" w:hAnsi="Times New Roman" w:cs="Times New Roman"/>
              </w:rPr>
            </w:pPr>
          </w:p>
        </w:tc>
        <w:tc>
          <w:tcPr>
            <w:tcW w:w="2268" w:type="dxa"/>
          </w:tcPr>
          <w:p w14:paraId="17D8BDCD" w14:textId="4A506C16" w:rsidR="00286470" w:rsidRDefault="00286470" w:rsidP="00286470">
            <w:pPr>
              <w:jc w:val="center"/>
              <w:rPr>
                <w:rFonts w:ascii="Times New Roman" w:hAnsi="Times New Roman" w:cs="Times New Roman"/>
              </w:rPr>
            </w:pPr>
            <w:r>
              <w:rPr>
                <w:rFonts w:ascii="Times New Roman" w:hAnsi="Times New Roman" w:cs="Times New Roman"/>
              </w:rPr>
              <w:t>1x (līguma darbības sākumā)</w:t>
            </w:r>
          </w:p>
        </w:tc>
        <w:tc>
          <w:tcPr>
            <w:tcW w:w="1702" w:type="dxa"/>
          </w:tcPr>
          <w:p w14:paraId="70F61B3D" w14:textId="77777777" w:rsidR="00286470" w:rsidRDefault="00286470" w:rsidP="00286470">
            <w:pPr>
              <w:jc w:val="center"/>
              <w:rPr>
                <w:rFonts w:ascii="Times New Roman" w:hAnsi="Times New Roman" w:cs="Times New Roman"/>
              </w:rPr>
            </w:pPr>
          </w:p>
        </w:tc>
      </w:tr>
      <w:tr w:rsidR="00286470" w14:paraId="2A9EF2FC" w14:textId="77777777" w:rsidTr="000B33B5">
        <w:tc>
          <w:tcPr>
            <w:tcW w:w="883" w:type="dxa"/>
          </w:tcPr>
          <w:p w14:paraId="58E8AA37" w14:textId="57C6284C" w:rsidR="00286470" w:rsidRPr="007B2CC8" w:rsidRDefault="00286470" w:rsidP="000A3A75">
            <w:pPr>
              <w:jc w:val="center"/>
              <w:rPr>
                <w:rFonts w:ascii="Times New Roman" w:hAnsi="Times New Roman" w:cs="Times New Roman"/>
                <w:b/>
              </w:rPr>
            </w:pPr>
            <w:r>
              <w:rPr>
                <w:rFonts w:ascii="Times New Roman" w:hAnsi="Times New Roman" w:cs="Times New Roman"/>
                <w:b/>
              </w:rPr>
              <w:t>3.</w:t>
            </w:r>
            <w:r w:rsidR="000A3A75">
              <w:rPr>
                <w:rFonts w:ascii="Times New Roman" w:hAnsi="Times New Roman" w:cs="Times New Roman"/>
                <w:b/>
              </w:rPr>
              <w:t>8</w:t>
            </w:r>
            <w:r>
              <w:rPr>
                <w:rFonts w:ascii="Times New Roman" w:hAnsi="Times New Roman" w:cs="Times New Roman"/>
                <w:b/>
              </w:rPr>
              <w:t>.</w:t>
            </w:r>
          </w:p>
        </w:tc>
        <w:tc>
          <w:tcPr>
            <w:tcW w:w="6341" w:type="dxa"/>
          </w:tcPr>
          <w:p w14:paraId="70D6EF52" w14:textId="77777777" w:rsidR="00286470" w:rsidRDefault="00286470" w:rsidP="00286470">
            <w:pPr>
              <w:rPr>
                <w:rFonts w:ascii="Times New Roman" w:hAnsi="Times New Roman" w:cs="Times New Roman"/>
              </w:rPr>
            </w:pPr>
            <w:r>
              <w:rPr>
                <w:rFonts w:ascii="Times New Roman" w:hAnsi="Times New Roman" w:cs="Times New Roman"/>
              </w:rPr>
              <w:t>Ekspluatācijas instrukciju izstrāde / esošo instrukciju aktualizācija.</w:t>
            </w:r>
          </w:p>
        </w:tc>
        <w:tc>
          <w:tcPr>
            <w:tcW w:w="2269" w:type="dxa"/>
          </w:tcPr>
          <w:p w14:paraId="00A819D9" w14:textId="77777777" w:rsidR="00286470" w:rsidRPr="00B94607" w:rsidRDefault="00286470" w:rsidP="00286470">
            <w:pPr>
              <w:rPr>
                <w:rFonts w:ascii="Times New Roman" w:hAnsi="Times New Roman" w:cs="Times New Roman"/>
              </w:rPr>
            </w:pPr>
            <w:r w:rsidRPr="00B94607">
              <w:rPr>
                <w:rFonts w:ascii="Times New Roman" w:hAnsi="Times New Roman" w:cs="Times New Roman"/>
              </w:rPr>
              <w:t>1 x gadā, vai pēc nepieciešamības</w:t>
            </w:r>
          </w:p>
        </w:tc>
        <w:tc>
          <w:tcPr>
            <w:tcW w:w="1274" w:type="dxa"/>
          </w:tcPr>
          <w:p w14:paraId="4BF45374" w14:textId="77777777" w:rsidR="00286470" w:rsidRDefault="00286470" w:rsidP="00286470">
            <w:pPr>
              <w:jc w:val="center"/>
              <w:rPr>
                <w:rFonts w:ascii="Times New Roman" w:hAnsi="Times New Roman" w:cs="Times New Roman"/>
              </w:rPr>
            </w:pPr>
          </w:p>
        </w:tc>
        <w:tc>
          <w:tcPr>
            <w:tcW w:w="2268" w:type="dxa"/>
          </w:tcPr>
          <w:p w14:paraId="773256C4" w14:textId="77777777" w:rsidR="00286470" w:rsidRDefault="00286470" w:rsidP="00286470">
            <w:pPr>
              <w:jc w:val="center"/>
              <w:rPr>
                <w:rFonts w:ascii="Times New Roman" w:hAnsi="Times New Roman" w:cs="Times New Roman"/>
              </w:rPr>
            </w:pPr>
            <w:r>
              <w:rPr>
                <w:rFonts w:ascii="Times New Roman" w:hAnsi="Times New Roman" w:cs="Times New Roman"/>
              </w:rPr>
              <w:t>1</w:t>
            </w:r>
          </w:p>
        </w:tc>
        <w:tc>
          <w:tcPr>
            <w:tcW w:w="1702" w:type="dxa"/>
          </w:tcPr>
          <w:p w14:paraId="61378966" w14:textId="77777777" w:rsidR="00286470" w:rsidRDefault="00286470" w:rsidP="00286470">
            <w:pPr>
              <w:jc w:val="center"/>
              <w:rPr>
                <w:rFonts w:ascii="Times New Roman" w:hAnsi="Times New Roman" w:cs="Times New Roman"/>
              </w:rPr>
            </w:pPr>
          </w:p>
        </w:tc>
      </w:tr>
      <w:tr w:rsidR="000A3A75" w14:paraId="6718D6CF" w14:textId="77777777" w:rsidTr="000B33B5">
        <w:tc>
          <w:tcPr>
            <w:tcW w:w="883" w:type="dxa"/>
          </w:tcPr>
          <w:p w14:paraId="0C9948D8" w14:textId="77777777" w:rsidR="000A3A75" w:rsidRDefault="000A3A75" w:rsidP="000A3A75">
            <w:pPr>
              <w:jc w:val="center"/>
              <w:rPr>
                <w:rFonts w:ascii="Times New Roman" w:hAnsi="Times New Roman" w:cs="Times New Roman"/>
                <w:b/>
              </w:rPr>
            </w:pPr>
          </w:p>
          <w:p w14:paraId="2EDC7AB9" w14:textId="1B0BF376" w:rsidR="000A3A75" w:rsidRPr="00DF6BD7" w:rsidRDefault="000A3A75" w:rsidP="000A3A75">
            <w:pPr>
              <w:jc w:val="center"/>
              <w:rPr>
                <w:rFonts w:ascii="Times New Roman" w:hAnsi="Times New Roman" w:cs="Times New Roman"/>
                <w:b/>
              </w:rPr>
            </w:pPr>
            <w:r>
              <w:rPr>
                <w:rFonts w:ascii="Times New Roman" w:hAnsi="Times New Roman" w:cs="Times New Roman"/>
                <w:b/>
              </w:rPr>
              <w:t>3.9</w:t>
            </w:r>
            <w:r w:rsidRPr="00DF6BD7">
              <w:rPr>
                <w:rFonts w:ascii="Times New Roman" w:hAnsi="Times New Roman" w:cs="Times New Roman"/>
                <w:b/>
              </w:rPr>
              <w:t>.</w:t>
            </w:r>
          </w:p>
        </w:tc>
        <w:tc>
          <w:tcPr>
            <w:tcW w:w="6341" w:type="dxa"/>
          </w:tcPr>
          <w:p w14:paraId="08FFA8B2" w14:textId="77777777" w:rsidR="000A3A75" w:rsidRDefault="000A3A75" w:rsidP="000A3A75">
            <w:pPr>
              <w:rPr>
                <w:rFonts w:ascii="Times New Roman" w:hAnsi="Times New Roman" w:cs="Times New Roman"/>
              </w:rPr>
            </w:pPr>
          </w:p>
          <w:p w14:paraId="5B5CE87E" w14:textId="6185F85B" w:rsidR="000A3A75" w:rsidRDefault="000B33B5" w:rsidP="000A3A75">
            <w:pPr>
              <w:rPr>
                <w:rFonts w:ascii="Times New Roman" w:hAnsi="Times New Roman" w:cs="Times New Roman"/>
              </w:rPr>
            </w:pPr>
            <w:r w:rsidRPr="000B33B5">
              <w:rPr>
                <w:rFonts w:ascii="Times New Roman" w:hAnsi="Times New Roman" w:cs="Times New Roman"/>
              </w:rPr>
              <w:t>Tehniķa izsaukums (ieskaitot pirmo darba stundu)</w:t>
            </w:r>
          </w:p>
        </w:tc>
        <w:tc>
          <w:tcPr>
            <w:tcW w:w="2269" w:type="dxa"/>
          </w:tcPr>
          <w:p w14:paraId="16500916" w14:textId="02E0FEBD" w:rsidR="000A3A75" w:rsidRDefault="000A3A75" w:rsidP="000A3A75">
            <w:pPr>
              <w:jc w:val="center"/>
              <w:rPr>
                <w:rFonts w:ascii="Times New Roman" w:hAnsi="Times New Roman" w:cs="Times New Roman"/>
              </w:rPr>
            </w:pPr>
            <w:r>
              <w:rPr>
                <w:rFonts w:ascii="Times New Roman" w:hAnsi="Times New Roman" w:cs="Times New Roman"/>
              </w:rPr>
              <w:t>Pēc nepieciešamības, ar ierašanos 12 st. laikā.</w:t>
            </w:r>
          </w:p>
        </w:tc>
        <w:tc>
          <w:tcPr>
            <w:tcW w:w="1274" w:type="dxa"/>
          </w:tcPr>
          <w:p w14:paraId="17794645" w14:textId="77777777" w:rsidR="000A3A75" w:rsidRDefault="000A3A75" w:rsidP="000A3A75">
            <w:pPr>
              <w:jc w:val="center"/>
              <w:rPr>
                <w:rFonts w:ascii="Times New Roman" w:hAnsi="Times New Roman" w:cs="Times New Roman"/>
              </w:rPr>
            </w:pPr>
          </w:p>
        </w:tc>
        <w:tc>
          <w:tcPr>
            <w:tcW w:w="2268" w:type="dxa"/>
          </w:tcPr>
          <w:p w14:paraId="22897E2A" w14:textId="77777777" w:rsidR="000A3A75" w:rsidRDefault="000A3A75" w:rsidP="000A3A75">
            <w:pPr>
              <w:jc w:val="center"/>
              <w:rPr>
                <w:rFonts w:ascii="Times New Roman" w:hAnsi="Times New Roman" w:cs="Times New Roman"/>
              </w:rPr>
            </w:pPr>
            <w:r>
              <w:rPr>
                <w:rFonts w:ascii="Times New Roman" w:hAnsi="Times New Roman" w:cs="Times New Roman"/>
              </w:rPr>
              <w:t>1</w:t>
            </w:r>
          </w:p>
        </w:tc>
        <w:tc>
          <w:tcPr>
            <w:tcW w:w="1702" w:type="dxa"/>
          </w:tcPr>
          <w:p w14:paraId="0FB9D479" w14:textId="77777777" w:rsidR="000A3A75" w:rsidRDefault="000A3A75" w:rsidP="000A3A75">
            <w:pPr>
              <w:jc w:val="center"/>
              <w:rPr>
                <w:rFonts w:ascii="Times New Roman" w:hAnsi="Times New Roman" w:cs="Times New Roman"/>
              </w:rPr>
            </w:pPr>
          </w:p>
        </w:tc>
      </w:tr>
      <w:tr w:rsidR="000A3A75" w14:paraId="38BAF068" w14:textId="77777777" w:rsidTr="000B33B5">
        <w:tc>
          <w:tcPr>
            <w:tcW w:w="883" w:type="dxa"/>
          </w:tcPr>
          <w:p w14:paraId="3EF5AD86" w14:textId="52A69015" w:rsidR="000A3A75" w:rsidRPr="00DF6BD7" w:rsidRDefault="000A3A75" w:rsidP="000A3A75">
            <w:pPr>
              <w:jc w:val="center"/>
              <w:rPr>
                <w:rFonts w:ascii="Times New Roman" w:hAnsi="Times New Roman" w:cs="Times New Roman"/>
                <w:b/>
              </w:rPr>
            </w:pPr>
            <w:r>
              <w:rPr>
                <w:rFonts w:ascii="Times New Roman" w:hAnsi="Times New Roman" w:cs="Times New Roman"/>
                <w:b/>
              </w:rPr>
              <w:t>3.10.</w:t>
            </w:r>
          </w:p>
        </w:tc>
        <w:tc>
          <w:tcPr>
            <w:tcW w:w="6341" w:type="dxa"/>
          </w:tcPr>
          <w:p w14:paraId="720EBDDA" w14:textId="1523F0C2" w:rsidR="000A3A75" w:rsidRDefault="000B33B5" w:rsidP="000A3A75">
            <w:pPr>
              <w:rPr>
                <w:rFonts w:ascii="Times New Roman" w:hAnsi="Times New Roman" w:cs="Times New Roman"/>
              </w:rPr>
            </w:pPr>
            <w:r w:rsidRPr="000B33B5">
              <w:rPr>
                <w:rFonts w:ascii="Times New Roman" w:hAnsi="Times New Roman" w:cs="Times New Roman"/>
              </w:rPr>
              <w:t>Tehniķa darba izmaksas(sākot ar otro stundu)</w:t>
            </w:r>
          </w:p>
        </w:tc>
        <w:tc>
          <w:tcPr>
            <w:tcW w:w="2269" w:type="dxa"/>
          </w:tcPr>
          <w:p w14:paraId="3A963BAC" w14:textId="5AEF0787" w:rsidR="000A3A75" w:rsidRDefault="000B33B5" w:rsidP="000A3A75">
            <w:pPr>
              <w:jc w:val="center"/>
              <w:rPr>
                <w:rFonts w:ascii="Times New Roman" w:hAnsi="Times New Roman" w:cs="Times New Roman"/>
              </w:rPr>
            </w:pPr>
            <w:r w:rsidRPr="000B33B5">
              <w:rPr>
                <w:rFonts w:ascii="Times New Roman" w:hAnsi="Times New Roman" w:cs="Times New Roman"/>
              </w:rPr>
              <w:t>Pēc nepieciešamības</w:t>
            </w:r>
          </w:p>
        </w:tc>
        <w:tc>
          <w:tcPr>
            <w:tcW w:w="1274" w:type="dxa"/>
          </w:tcPr>
          <w:p w14:paraId="307C097B" w14:textId="77777777" w:rsidR="000A3A75" w:rsidRDefault="000A3A75" w:rsidP="000A3A75">
            <w:pPr>
              <w:jc w:val="center"/>
              <w:rPr>
                <w:rFonts w:ascii="Times New Roman" w:hAnsi="Times New Roman" w:cs="Times New Roman"/>
              </w:rPr>
            </w:pPr>
          </w:p>
        </w:tc>
        <w:tc>
          <w:tcPr>
            <w:tcW w:w="2268" w:type="dxa"/>
          </w:tcPr>
          <w:p w14:paraId="21847EEA" w14:textId="77777777" w:rsidR="000A3A75" w:rsidRDefault="000A3A75" w:rsidP="000A3A75">
            <w:pPr>
              <w:jc w:val="center"/>
              <w:rPr>
                <w:rFonts w:ascii="Times New Roman" w:hAnsi="Times New Roman" w:cs="Times New Roman"/>
              </w:rPr>
            </w:pPr>
            <w:r>
              <w:rPr>
                <w:rFonts w:ascii="Times New Roman" w:hAnsi="Times New Roman" w:cs="Times New Roman"/>
              </w:rPr>
              <w:t>1</w:t>
            </w:r>
          </w:p>
        </w:tc>
        <w:tc>
          <w:tcPr>
            <w:tcW w:w="1702" w:type="dxa"/>
          </w:tcPr>
          <w:p w14:paraId="73059891" w14:textId="77777777" w:rsidR="000A3A75" w:rsidRDefault="000A3A75" w:rsidP="000A3A75">
            <w:pPr>
              <w:jc w:val="center"/>
              <w:rPr>
                <w:rFonts w:ascii="Times New Roman" w:hAnsi="Times New Roman" w:cs="Times New Roman"/>
              </w:rPr>
            </w:pPr>
          </w:p>
        </w:tc>
      </w:tr>
      <w:tr w:rsidR="000A3A75" w14:paraId="49EE0F9C" w14:textId="77777777" w:rsidTr="000B33B5">
        <w:tc>
          <w:tcPr>
            <w:tcW w:w="883" w:type="dxa"/>
          </w:tcPr>
          <w:p w14:paraId="71596061" w14:textId="1BE56B85" w:rsidR="000A3A75" w:rsidRDefault="000A3A75" w:rsidP="000A3A75">
            <w:pPr>
              <w:jc w:val="center"/>
              <w:rPr>
                <w:rFonts w:ascii="Times New Roman" w:hAnsi="Times New Roman" w:cs="Times New Roman"/>
                <w:b/>
              </w:rPr>
            </w:pPr>
            <w:r>
              <w:rPr>
                <w:rFonts w:ascii="Times New Roman" w:hAnsi="Times New Roman" w:cs="Times New Roman"/>
                <w:b/>
              </w:rPr>
              <w:t>3.11.</w:t>
            </w:r>
          </w:p>
        </w:tc>
        <w:tc>
          <w:tcPr>
            <w:tcW w:w="6341" w:type="dxa"/>
          </w:tcPr>
          <w:p w14:paraId="0CD3501E" w14:textId="220A9386" w:rsidR="000A3A75" w:rsidRDefault="000B33B5" w:rsidP="000A3A75">
            <w:pPr>
              <w:rPr>
                <w:rFonts w:ascii="Times New Roman" w:hAnsi="Times New Roman" w:cs="Times New Roman"/>
              </w:rPr>
            </w:pPr>
            <w:r w:rsidRPr="000B33B5">
              <w:rPr>
                <w:rFonts w:ascii="Times New Roman" w:hAnsi="Times New Roman" w:cs="Times New Roman"/>
              </w:rPr>
              <w:t>Ārkārtas tehniķa izsaukums (ieskaitot pirmo darba stundu), ārpus darba laika un brīvdienās.</w:t>
            </w:r>
          </w:p>
        </w:tc>
        <w:tc>
          <w:tcPr>
            <w:tcW w:w="2269" w:type="dxa"/>
          </w:tcPr>
          <w:p w14:paraId="21B55183" w14:textId="0FADD213" w:rsidR="000A3A75" w:rsidRDefault="000B33B5" w:rsidP="000A3A75">
            <w:pPr>
              <w:jc w:val="center"/>
              <w:rPr>
                <w:rFonts w:ascii="Times New Roman" w:hAnsi="Times New Roman" w:cs="Times New Roman"/>
              </w:rPr>
            </w:pPr>
            <w:r w:rsidRPr="000B33B5">
              <w:rPr>
                <w:rFonts w:ascii="Times New Roman" w:hAnsi="Times New Roman" w:cs="Times New Roman"/>
              </w:rPr>
              <w:t>Pēc nepieciešamības</w:t>
            </w:r>
            <w:r w:rsidR="000A3A75" w:rsidRPr="00DE36FA">
              <w:rPr>
                <w:rFonts w:ascii="Times New Roman" w:hAnsi="Times New Roman" w:cs="Times New Roman"/>
              </w:rPr>
              <w:t xml:space="preserve">, </w:t>
            </w:r>
            <w:r w:rsidR="000A3A75">
              <w:rPr>
                <w:rFonts w:ascii="Times New Roman" w:hAnsi="Times New Roman" w:cs="Times New Roman"/>
              </w:rPr>
              <w:t xml:space="preserve">ar </w:t>
            </w:r>
            <w:r w:rsidR="000A3A75" w:rsidRPr="00DE36FA">
              <w:rPr>
                <w:rFonts w:ascii="Times New Roman" w:hAnsi="Times New Roman" w:cs="Times New Roman"/>
              </w:rPr>
              <w:t>ierašanos 4 st. laikā.</w:t>
            </w:r>
          </w:p>
        </w:tc>
        <w:tc>
          <w:tcPr>
            <w:tcW w:w="1274" w:type="dxa"/>
          </w:tcPr>
          <w:p w14:paraId="4404D46C" w14:textId="77777777" w:rsidR="000A3A75" w:rsidRDefault="000A3A75" w:rsidP="000A3A75">
            <w:pPr>
              <w:jc w:val="center"/>
              <w:rPr>
                <w:rFonts w:ascii="Times New Roman" w:hAnsi="Times New Roman" w:cs="Times New Roman"/>
              </w:rPr>
            </w:pPr>
          </w:p>
        </w:tc>
        <w:tc>
          <w:tcPr>
            <w:tcW w:w="2268" w:type="dxa"/>
          </w:tcPr>
          <w:p w14:paraId="0856182B" w14:textId="314E71CD" w:rsidR="000A3A75" w:rsidRDefault="000A3A75" w:rsidP="000A3A75">
            <w:pPr>
              <w:jc w:val="center"/>
              <w:rPr>
                <w:rFonts w:ascii="Times New Roman" w:hAnsi="Times New Roman" w:cs="Times New Roman"/>
              </w:rPr>
            </w:pPr>
            <w:r>
              <w:rPr>
                <w:rFonts w:ascii="Times New Roman" w:hAnsi="Times New Roman" w:cs="Times New Roman"/>
              </w:rPr>
              <w:t>1</w:t>
            </w:r>
          </w:p>
        </w:tc>
        <w:tc>
          <w:tcPr>
            <w:tcW w:w="1702" w:type="dxa"/>
          </w:tcPr>
          <w:p w14:paraId="69E9D06F" w14:textId="77777777" w:rsidR="000A3A75" w:rsidRDefault="000A3A75" w:rsidP="000A3A75">
            <w:pPr>
              <w:jc w:val="center"/>
              <w:rPr>
                <w:rFonts w:ascii="Times New Roman" w:hAnsi="Times New Roman" w:cs="Times New Roman"/>
              </w:rPr>
            </w:pPr>
          </w:p>
        </w:tc>
      </w:tr>
      <w:tr w:rsidR="00286470" w14:paraId="55142C58" w14:textId="77777777" w:rsidTr="00DF6BD7">
        <w:tc>
          <w:tcPr>
            <w:tcW w:w="883" w:type="dxa"/>
          </w:tcPr>
          <w:p w14:paraId="26255E8B" w14:textId="2CC1ECCB" w:rsidR="00286470" w:rsidRPr="00DF6BD7" w:rsidRDefault="00286470" w:rsidP="000B33B5">
            <w:pPr>
              <w:rPr>
                <w:rFonts w:ascii="Times New Roman" w:hAnsi="Times New Roman" w:cs="Times New Roman"/>
                <w:b/>
              </w:rPr>
            </w:pPr>
          </w:p>
        </w:tc>
        <w:tc>
          <w:tcPr>
            <w:tcW w:w="12152" w:type="dxa"/>
            <w:gridSpan w:val="4"/>
          </w:tcPr>
          <w:p w14:paraId="02A8C3EE" w14:textId="77777777" w:rsidR="00286470" w:rsidRPr="00DF6BD7" w:rsidRDefault="00286470" w:rsidP="00286470">
            <w:pPr>
              <w:jc w:val="right"/>
              <w:rPr>
                <w:rFonts w:ascii="Times New Roman" w:hAnsi="Times New Roman" w:cs="Times New Roman"/>
                <w:b/>
              </w:rPr>
            </w:pPr>
            <w:r w:rsidRPr="00DF6BD7">
              <w:rPr>
                <w:rFonts w:ascii="Times New Roman" w:hAnsi="Times New Roman" w:cs="Times New Roman"/>
                <w:b/>
              </w:rPr>
              <w:t>Summa kopā, bez PVN EUR:</w:t>
            </w:r>
          </w:p>
        </w:tc>
        <w:tc>
          <w:tcPr>
            <w:tcW w:w="1702" w:type="dxa"/>
          </w:tcPr>
          <w:p w14:paraId="1F71353D" w14:textId="77777777" w:rsidR="00286470" w:rsidRDefault="00286470" w:rsidP="00286470">
            <w:pPr>
              <w:jc w:val="center"/>
              <w:rPr>
                <w:rFonts w:ascii="Times New Roman" w:hAnsi="Times New Roman" w:cs="Times New Roman"/>
              </w:rPr>
            </w:pPr>
          </w:p>
        </w:tc>
      </w:tr>
    </w:tbl>
    <w:p w14:paraId="01F60BE2" w14:textId="77777777" w:rsidR="009F7C65" w:rsidRDefault="009F7C65" w:rsidP="009F7C65">
      <w:pPr>
        <w:rPr>
          <w:rFonts w:ascii="Times New Roman" w:hAnsi="Times New Roman" w:cs="Times New Roman"/>
        </w:rPr>
      </w:pPr>
    </w:p>
    <w:p w14:paraId="57327D65" w14:textId="77777777" w:rsidR="00DF6BD7" w:rsidRDefault="00DF6BD7" w:rsidP="009F7C65">
      <w:pPr>
        <w:rPr>
          <w:rFonts w:ascii="Times New Roman" w:hAnsi="Times New Roman" w:cs="Times New Roman"/>
        </w:rPr>
      </w:pPr>
    </w:p>
    <w:p w14:paraId="4701708C" w14:textId="77777777" w:rsidR="00DF6BD7" w:rsidRDefault="00E92C6B" w:rsidP="00DF6BD7">
      <w:pPr>
        <w:jc w:val="center"/>
        <w:rPr>
          <w:rFonts w:ascii="Times New Roman" w:hAnsi="Times New Roman" w:cs="Times New Roman"/>
          <w:b/>
        </w:rPr>
      </w:pPr>
      <w:r w:rsidRPr="00E92C6B">
        <w:rPr>
          <w:rFonts w:ascii="Times New Roman" w:hAnsi="Times New Roman" w:cs="Times New Roman"/>
          <w:b/>
        </w:rPr>
        <w:t xml:space="preserve">4. </w:t>
      </w:r>
      <w:r>
        <w:rPr>
          <w:rFonts w:ascii="Times New Roman" w:hAnsi="Times New Roman" w:cs="Times New Roman"/>
          <w:b/>
        </w:rPr>
        <w:t>Peldbaseina ūdens attīrīšanas līdzekļi</w:t>
      </w:r>
    </w:p>
    <w:p w14:paraId="1D478813" w14:textId="77777777" w:rsidR="00E92C6B" w:rsidRDefault="00E92C6B" w:rsidP="00DF6BD7">
      <w:pPr>
        <w:jc w:val="center"/>
        <w:rPr>
          <w:rFonts w:ascii="Times New Roman" w:hAnsi="Times New Roman" w:cs="Times New Roman"/>
          <w:b/>
        </w:rPr>
      </w:pPr>
    </w:p>
    <w:p w14:paraId="5C3BF2E1" w14:textId="77777777" w:rsidR="00E92C6B" w:rsidRPr="000B33B5" w:rsidRDefault="00E92C6B" w:rsidP="00E92C6B">
      <w:pPr>
        <w:rPr>
          <w:rFonts w:ascii="Times New Roman" w:hAnsi="Times New Roman" w:cs="Times New Roman"/>
          <w:bCs/>
        </w:rPr>
      </w:pPr>
      <w:r w:rsidRPr="000B33B5">
        <w:rPr>
          <w:rFonts w:ascii="Times New Roman" w:hAnsi="Times New Roman" w:cs="Times New Roman"/>
          <w:bCs/>
        </w:rPr>
        <w:t>* - norādītais apjoms nepieciešamības gadījumā var tikt mainīts atbilstoši Pasūtītāja faktiskajai nepieciešamībai Līguma kopējās summas ietvaros. Pasūtītājs darbības laikā negarantē pilnu pasūtījuma izpildi jeb līguma kopējās summas izlietošanu.</w:t>
      </w:r>
    </w:p>
    <w:p w14:paraId="02E18180" w14:textId="77777777" w:rsidR="00E92C6B" w:rsidRDefault="00E92C6B" w:rsidP="00E92C6B">
      <w:pPr>
        <w:rPr>
          <w:rFonts w:ascii="Times New Roman" w:hAnsi="Times New Roman" w:cs="Times New Roman"/>
          <w:b/>
        </w:rPr>
      </w:pPr>
    </w:p>
    <w:tbl>
      <w:tblPr>
        <w:tblStyle w:val="TableGrid"/>
        <w:tblW w:w="0" w:type="auto"/>
        <w:tblLook w:val="04A0" w:firstRow="1" w:lastRow="0" w:firstColumn="1" w:lastColumn="0" w:noHBand="0" w:noVBand="1"/>
      </w:tblPr>
      <w:tblGrid>
        <w:gridCol w:w="883"/>
        <w:gridCol w:w="5086"/>
        <w:gridCol w:w="1979"/>
        <w:gridCol w:w="1698"/>
        <w:gridCol w:w="2404"/>
        <w:gridCol w:w="2085"/>
      </w:tblGrid>
      <w:tr w:rsidR="00E92C6B" w:rsidRPr="00576E00" w14:paraId="464A9FC1" w14:textId="77777777" w:rsidTr="00B34380">
        <w:tc>
          <w:tcPr>
            <w:tcW w:w="846" w:type="dxa"/>
          </w:tcPr>
          <w:p w14:paraId="2031C439" w14:textId="77777777" w:rsidR="00E92C6B" w:rsidRPr="00286470" w:rsidRDefault="00E92C6B" w:rsidP="00B34380">
            <w:pPr>
              <w:rPr>
                <w:rFonts w:ascii="Times New Roman" w:hAnsi="Times New Roman" w:cs="Times New Roman"/>
                <w:b/>
              </w:rPr>
            </w:pPr>
            <w:r w:rsidRPr="00286470">
              <w:rPr>
                <w:rFonts w:ascii="Times New Roman" w:hAnsi="Times New Roman" w:cs="Times New Roman"/>
                <w:b/>
              </w:rPr>
              <w:t>Nr.p.k.</w:t>
            </w:r>
          </w:p>
        </w:tc>
        <w:tc>
          <w:tcPr>
            <w:tcW w:w="5103" w:type="dxa"/>
          </w:tcPr>
          <w:p w14:paraId="30418571" w14:textId="77777777" w:rsidR="00E92C6B" w:rsidRPr="00286470" w:rsidRDefault="00E92C6B" w:rsidP="00B34380">
            <w:pPr>
              <w:rPr>
                <w:rFonts w:ascii="Times New Roman" w:hAnsi="Times New Roman" w:cs="Times New Roman"/>
                <w:b/>
              </w:rPr>
            </w:pPr>
            <w:r w:rsidRPr="00286470">
              <w:rPr>
                <w:rFonts w:ascii="Times New Roman" w:hAnsi="Times New Roman" w:cs="Times New Roman"/>
                <w:b/>
              </w:rPr>
              <w:t>Darbu nosaukums</w:t>
            </w:r>
          </w:p>
        </w:tc>
        <w:tc>
          <w:tcPr>
            <w:tcW w:w="1984" w:type="dxa"/>
          </w:tcPr>
          <w:p w14:paraId="5CA91C83" w14:textId="77777777" w:rsidR="00E92C6B" w:rsidRPr="00286470" w:rsidRDefault="00E92C6B" w:rsidP="00B34380">
            <w:pPr>
              <w:jc w:val="center"/>
              <w:rPr>
                <w:rFonts w:ascii="Times New Roman" w:hAnsi="Times New Roman" w:cs="Times New Roman"/>
                <w:b/>
              </w:rPr>
            </w:pPr>
            <w:r w:rsidRPr="00286470">
              <w:rPr>
                <w:rFonts w:ascii="Times New Roman" w:hAnsi="Times New Roman" w:cs="Times New Roman"/>
                <w:b/>
              </w:rPr>
              <w:t>Vienība</w:t>
            </w:r>
          </w:p>
        </w:tc>
        <w:tc>
          <w:tcPr>
            <w:tcW w:w="1701" w:type="dxa"/>
          </w:tcPr>
          <w:p w14:paraId="5EB7ACF9" w14:textId="77777777" w:rsidR="00E92C6B" w:rsidRPr="00286470" w:rsidRDefault="00E92C6B" w:rsidP="00B34380">
            <w:pPr>
              <w:rPr>
                <w:rFonts w:ascii="Times New Roman" w:hAnsi="Times New Roman" w:cs="Times New Roman"/>
                <w:b/>
              </w:rPr>
            </w:pPr>
            <w:r w:rsidRPr="00286470">
              <w:rPr>
                <w:rFonts w:ascii="Times New Roman" w:hAnsi="Times New Roman" w:cs="Times New Roman"/>
                <w:b/>
              </w:rPr>
              <w:t>Vienības cena EUR, bez PVN</w:t>
            </w:r>
          </w:p>
        </w:tc>
        <w:tc>
          <w:tcPr>
            <w:tcW w:w="2410" w:type="dxa"/>
          </w:tcPr>
          <w:p w14:paraId="4773AF10" w14:textId="77777777" w:rsidR="00E92C6B" w:rsidRPr="00286470" w:rsidRDefault="00E92C6B" w:rsidP="00B34380">
            <w:pPr>
              <w:rPr>
                <w:rFonts w:ascii="Times New Roman" w:hAnsi="Times New Roman" w:cs="Times New Roman"/>
                <w:b/>
              </w:rPr>
            </w:pPr>
            <w:r w:rsidRPr="00286470">
              <w:rPr>
                <w:rFonts w:ascii="Times New Roman" w:hAnsi="Times New Roman" w:cs="Times New Roman"/>
                <w:b/>
              </w:rPr>
              <w:t>*Plānotais daudzums/ skaits 12 mēnešiem</w:t>
            </w:r>
          </w:p>
        </w:tc>
        <w:tc>
          <w:tcPr>
            <w:tcW w:w="2091" w:type="dxa"/>
          </w:tcPr>
          <w:p w14:paraId="3C0FD427" w14:textId="77777777" w:rsidR="00E92C6B" w:rsidRPr="00286470" w:rsidRDefault="00E92C6B" w:rsidP="00B34380">
            <w:pPr>
              <w:rPr>
                <w:rFonts w:ascii="Times New Roman" w:hAnsi="Times New Roman" w:cs="Times New Roman"/>
                <w:b/>
              </w:rPr>
            </w:pPr>
            <w:r w:rsidRPr="00286470">
              <w:rPr>
                <w:rFonts w:ascii="Times New Roman" w:hAnsi="Times New Roman" w:cs="Times New Roman"/>
                <w:b/>
              </w:rPr>
              <w:t>Kopējā cena, EUR bez PVN</w:t>
            </w:r>
          </w:p>
        </w:tc>
      </w:tr>
      <w:tr w:rsidR="00E92C6B" w14:paraId="08402A76" w14:textId="77777777" w:rsidTr="00B34380">
        <w:tc>
          <w:tcPr>
            <w:tcW w:w="846" w:type="dxa"/>
          </w:tcPr>
          <w:p w14:paraId="37DF82CF" w14:textId="77777777" w:rsidR="00E92C6B" w:rsidRPr="00286470" w:rsidRDefault="00E92C6B" w:rsidP="00286470">
            <w:pPr>
              <w:jc w:val="center"/>
              <w:rPr>
                <w:rFonts w:ascii="Times New Roman" w:hAnsi="Times New Roman" w:cs="Times New Roman"/>
                <w:b/>
              </w:rPr>
            </w:pPr>
            <w:r w:rsidRPr="00286470">
              <w:rPr>
                <w:rFonts w:ascii="Times New Roman" w:hAnsi="Times New Roman" w:cs="Times New Roman"/>
                <w:b/>
              </w:rPr>
              <w:t>2.1.</w:t>
            </w:r>
          </w:p>
        </w:tc>
        <w:tc>
          <w:tcPr>
            <w:tcW w:w="5103" w:type="dxa"/>
          </w:tcPr>
          <w:p w14:paraId="14AA14EC" w14:textId="77777777" w:rsidR="00E92C6B" w:rsidRDefault="00E92C6B" w:rsidP="00B34380">
            <w:pPr>
              <w:rPr>
                <w:rFonts w:ascii="Times New Roman" w:hAnsi="Times New Roman" w:cs="Times New Roman"/>
              </w:rPr>
            </w:pPr>
            <w:r>
              <w:rPr>
                <w:rFonts w:ascii="Times New Roman" w:hAnsi="Times New Roman" w:cs="Times New Roman"/>
              </w:rPr>
              <w:t xml:space="preserve">Nātrija hipohlorīts, stabilizēts nātrija hipohlorīta šķīdums ˃ 12% aktīvā hlora, kas labi piemērots automātiskajām dozācijas sistēmām, aizkavē organisko piesārņojuma rašanos, ātri iedarbojas uz ūdenī esošajām baktērijām, sēnītēm un vīrusiem, novērš cieto daļiņu un nosēdumu veidošanos cauruļvadu sistēmā. Iepakojumā 20 līdz 40kg; Chemoform Chemochlor CAS. 7681-52-9 (aktīvā hlora saturs 16% +/- 3%) C, R34, R31 N, R50. </w:t>
            </w:r>
            <w:r w:rsidRPr="00E92C6B">
              <w:rPr>
                <w:rFonts w:ascii="Times New Roman" w:hAnsi="Times New Roman" w:cs="Times New Roman"/>
                <w:b/>
              </w:rPr>
              <w:t>Piegāde līdz dozācijas sūkņiem.</w:t>
            </w:r>
          </w:p>
        </w:tc>
        <w:tc>
          <w:tcPr>
            <w:tcW w:w="1984" w:type="dxa"/>
          </w:tcPr>
          <w:p w14:paraId="5BF14D6B" w14:textId="77777777" w:rsidR="00E92C6B" w:rsidRDefault="00E92C6B" w:rsidP="00B34380">
            <w:pPr>
              <w:rPr>
                <w:rFonts w:ascii="Times New Roman" w:hAnsi="Times New Roman" w:cs="Times New Roman"/>
              </w:rPr>
            </w:pPr>
          </w:p>
          <w:p w14:paraId="1AE2C736" w14:textId="77777777" w:rsidR="00573158" w:rsidRDefault="00573158" w:rsidP="00B34380">
            <w:pPr>
              <w:jc w:val="center"/>
              <w:rPr>
                <w:rFonts w:ascii="Times New Roman" w:hAnsi="Times New Roman" w:cs="Times New Roman"/>
              </w:rPr>
            </w:pPr>
          </w:p>
          <w:p w14:paraId="09011BCB" w14:textId="77777777" w:rsidR="00573158" w:rsidRDefault="00573158" w:rsidP="00B34380">
            <w:pPr>
              <w:jc w:val="center"/>
              <w:rPr>
                <w:rFonts w:ascii="Times New Roman" w:hAnsi="Times New Roman" w:cs="Times New Roman"/>
              </w:rPr>
            </w:pPr>
          </w:p>
          <w:p w14:paraId="0A93DE91" w14:textId="77777777" w:rsidR="00573158" w:rsidRDefault="00573158" w:rsidP="00B34380">
            <w:pPr>
              <w:jc w:val="center"/>
              <w:rPr>
                <w:rFonts w:ascii="Times New Roman" w:hAnsi="Times New Roman" w:cs="Times New Roman"/>
              </w:rPr>
            </w:pPr>
          </w:p>
          <w:p w14:paraId="5333D7BD" w14:textId="65BE9115" w:rsidR="00E92C6B" w:rsidRDefault="00E92C6B" w:rsidP="00B34380">
            <w:pPr>
              <w:jc w:val="center"/>
              <w:rPr>
                <w:rFonts w:ascii="Times New Roman" w:hAnsi="Times New Roman" w:cs="Times New Roman"/>
              </w:rPr>
            </w:pPr>
            <w:r>
              <w:rPr>
                <w:rFonts w:ascii="Times New Roman" w:hAnsi="Times New Roman" w:cs="Times New Roman"/>
              </w:rPr>
              <w:t>1</w:t>
            </w:r>
            <w:r w:rsidR="00661803">
              <w:rPr>
                <w:rFonts w:ascii="Times New Roman" w:hAnsi="Times New Roman" w:cs="Times New Roman"/>
              </w:rPr>
              <w:t>.0</w:t>
            </w:r>
            <w:r>
              <w:rPr>
                <w:rFonts w:ascii="Times New Roman" w:hAnsi="Times New Roman" w:cs="Times New Roman"/>
              </w:rPr>
              <w:t xml:space="preserve"> kg.</w:t>
            </w:r>
          </w:p>
        </w:tc>
        <w:tc>
          <w:tcPr>
            <w:tcW w:w="1701" w:type="dxa"/>
          </w:tcPr>
          <w:p w14:paraId="06E84DA6" w14:textId="77777777" w:rsidR="00E92C6B" w:rsidRDefault="00E92C6B" w:rsidP="00B34380">
            <w:pPr>
              <w:rPr>
                <w:rFonts w:ascii="Times New Roman" w:hAnsi="Times New Roman" w:cs="Times New Roman"/>
              </w:rPr>
            </w:pPr>
          </w:p>
        </w:tc>
        <w:tc>
          <w:tcPr>
            <w:tcW w:w="2410" w:type="dxa"/>
          </w:tcPr>
          <w:p w14:paraId="18F78092" w14:textId="77777777" w:rsidR="00E92C6B" w:rsidRDefault="00E92C6B" w:rsidP="00B34380">
            <w:pPr>
              <w:rPr>
                <w:rFonts w:ascii="Times New Roman" w:hAnsi="Times New Roman" w:cs="Times New Roman"/>
              </w:rPr>
            </w:pPr>
          </w:p>
          <w:p w14:paraId="6A0C1B68" w14:textId="77777777" w:rsidR="00E92C6B" w:rsidRDefault="00E92C6B" w:rsidP="00B34380">
            <w:pPr>
              <w:jc w:val="center"/>
              <w:rPr>
                <w:rFonts w:ascii="Times New Roman" w:hAnsi="Times New Roman" w:cs="Times New Roman"/>
              </w:rPr>
            </w:pPr>
            <w:r>
              <w:rPr>
                <w:rFonts w:ascii="Times New Roman" w:hAnsi="Times New Roman" w:cs="Times New Roman"/>
              </w:rPr>
              <w:t>350</w:t>
            </w:r>
          </w:p>
        </w:tc>
        <w:tc>
          <w:tcPr>
            <w:tcW w:w="2091" w:type="dxa"/>
          </w:tcPr>
          <w:p w14:paraId="6D8451B9" w14:textId="77777777" w:rsidR="00E92C6B" w:rsidRDefault="00E92C6B" w:rsidP="00B34380">
            <w:pPr>
              <w:rPr>
                <w:rFonts w:ascii="Times New Roman" w:hAnsi="Times New Roman" w:cs="Times New Roman"/>
              </w:rPr>
            </w:pPr>
          </w:p>
        </w:tc>
      </w:tr>
      <w:tr w:rsidR="00E92C6B" w14:paraId="4AE66CDE" w14:textId="77777777" w:rsidTr="00B34380">
        <w:tc>
          <w:tcPr>
            <w:tcW w:w="846" w:type="dxa"/>
          </w:tcPr>
          <w:p w14:paraId="20A994E9" w14:textId="77777777" w:rsidR="00E92C6B" w:rsidRPr="00286470" w:rsidRDefault="00E92C6B" w:rsidP="00B34380">
            <w:pPr>
              <w:jc w:val="center"/>
              <w:rPr>
                <w:rFonts w:ascii="Times New Roman" w:hAnsi="Times New Roman" w:cs="Times New Roman"/>
                <w:b/>
              </w:rPr>
            </w:pPr>
            <w:r w:rsidRPr="00286470">
              <w:rPr>
                <w:rFonts w:ascii="Times New Roman" w:hAnsi="Times New Roman" w:cs="Times New Roman"/>
                <w:b/>
              </w:rPr>
              <w:t>2.2.</w:t>
            </w:r>
          </w:p>
        </w:tc>
        <w:tc>
          <w:tcPr>
            <w:tcW w:w="5103" w:type="dxa"/>
          </w:tcPr>
          <w:p w14:paraId="24C27049" w14:textId="77777777" w:rsidR="00E92C6B" w:rsidRDefault="00E92C6B" w:rsidP="00B34380">
            <w:pPr>
              <w:rPr>
                <w:rFonts w:ascii="Times New Roman" w:hAnsi="Times New Roman" w:cs="Times New Roman"/>
              </w:rPr>
            </w:pPr>
            <w:r>
              <w:rPr>
                <w:rFonts w:ascii="Times New Roman" w:hAnsi="Times New Roman" w:cs="Times New Roman"/>
              </w:rPr>
              <w:t xml:space="preserve">Šķīdums peldbaseina ūdens pH pazemināšanai, ja tas augstāks par 7.6, sērskābe 45%, paredzēts lietošanai automātiskajā dozēšanas sistēmā. Iepakojumā no 20 līdz 30 kg., hemoform PH – minus CAS:7664-93-9; sērskābe (IV), šķīdums. 01-211948838-20; C, R35. </w:t>
            </w:r>
            <w:r w:rsidRPr="00E92C6B">
              <w:rPr>
                <w:rFonts w:ascii="Times New Roman" w:hAnsi="Times New Roman" w:cs="Times New Roman"/>
                <w:b/>
              </w:rPr>
              <w:t>Piegāde līdz dozācijas sūkņiem.</w:t>
            </w:r>
          </w:p>
        </w:tc>
        <w:tc>
          <w:tcPr>
            <w:tcW w:w="1984" w:type="dxa"/>
          </w:tcPr>
          <w:p w14:paraId="525A587D" w14:textId="77777777" w:rsidR="00E92C6B" w:rsidRDefault="00E92C6B" w:rsidP="00B34380">
            <w:pPr>
              <w:jc w:val="center"/>
              <w:rPr>
                <w:rFonts w:ascii="Times New Roman" w:hAnsi="Times New Roman" w:cs="Times New Roman"/>
              </w:rPr>
            </w:pPr>
          </w:p>
          <w:p w14:paraId="6F01A78C" w14:textId="77777777" w:rsidR="00E92C6B" w:rsidRDefault="00E92C6B" w:rsidP="00B34380">
            <w:pPr>
              <w:jc w:val="center"/>
              <w:rPr>
                <w:rFonts w:ascii="Times New Roman" w:hAnsi="Times New Roman" w:cs="Times New Roman"/>
              </w:rPr>
            </w:pPr>
          </w:p>
          <w:p w14:paraId="2D859488" w14:textId="246C0A60" w:rsidR="00E92C6B" w:rsidRDefault="00E92C6B" w:rsidP="00B34380">
            <w:pPr>
              <w:jc w:val="center"/>
              <w:rPr>
                <w:rFonts w:ascii="Times New Roman" w:hAnsi="Times New Roman" w:cs="Times New Roman"/>
              </w:rPr>
            </w:pPr>
            <w:r>
              <w:rPr>
                <w:rFonts w:ascii="Times New Roman" w:hAnsi="Times New Roman" w:cs="Times New Roman"/>
              </w:rPr>
              <w:t>1</w:t>
            </w:r>
            <w:r w:rsidR="00661803">
              <w:rPr>
                <w:rFonts w:ascii="Times New Roman" w:hAnsi="Times New Roman" w:cs="Times New Roman"/>
              </w:rPr>
              <w:t>.0</w:t>
            </w:r>
            <w:r>
              <w:rPr>
                <w:rFonts w:ascii="Times New Roman" w:hAnsi="Times New Roman" w:cs="Times New Roman"/>
              </w:rPr>
              <w:t xml:space="preserve"> kg.</w:t>
            </w:r>
          </w:p>
        </w:tc>
        <w:tc>
          <w:tcPr>
            <w:tcW w:w="1701" w:type="dxa"/>
          </w:tcPr>
          <w:p w14:paraId="789FE3D2" w14:textId="77777777" w:rsidR="00E92C6B" w:rsidRDefault="00E92C6B" w:rsidP="00B34380">
            <w:pPr>
              <w:jc w:val="center"/>
              <w:rPr>
                <w:rFonts w:ascii="Times New Roman" w:hAnsi="Times New Roman" w:cs="Times New Roman"/>
              </w:rPr>
            </w:pPr>
          </w:p>
          <w:p w14:paraId="28F3D4E5" w14:textId="77777777" w:rsidR="00E92C6B" w:rsidRDefault="00E92C6B" w:rsidP="00B34380">
            <w:pPr>
              <w:jc w:val="center"/>
              <w:rPr>
                <w:rFonts w:ascii="Times New Roman" w:hAnsi="Times New Roman" w:cs="Times New Roman"/>
              </w:rPr>
            </w:pPr>
          </w:p>
        </w:tc>
        <w:tc>
          <w:tcPr>
            <w:tcW w:w="2410" w:type="dxa"/>
          </w:tcPr>
          <w:p w14:paraId="2D3B145C" w14:textId="77777777" w:rsidR="00E92C6B" w:rsidRDefault="00E92C6B" w:rsidP="00B34380">
            <w:pPr>
              <w:jc w:val="center"/>
              <w:rPr>
                <w:rFonts w:ascii="Times New Roman" w:hAnsi="Times New Roman" w:cs="Times New Roman"/>
              </w:rPr>
            </w:pPr>
          </w:p>
          <w:p w14:paraId="4E88C59E" w14:textId="77777777" w:rsidR="00E92C6B" w:rsidRDefault="00E92C6B" w:rsidP="00B34380">
            <w:pPr>
              <w:jc w:val="center"/>
              <w:rPr>
                <w:rFonts w:ascii="Times New Roman" w:hAnsi="Times New Roman" w:cs="Times New Roman"/>
              </w:rPr>
            </w:pPr>
          </w:p>
          <w:p w14:paraId="70122114" w14:textId="77777777" w:rsidR="00E92C6B" w:rsidRDefault="00E92C6B" w:rsidP="00B34380">
            <w:pPr>
              <w:jc w:val="center"/>
              <w:rPr>
                <w:rFonts w:ascii="Times New Roman" w:hAnsi="Times New Roman" w:cs="Times New Roman"/>
              </w:rPr>
            </w:pPr>
            <w:r>
              <w:rPr>
                <w:rFonts w:ascii="Times New Roman" w:hAnsi="Times New Roman" w:cs="Times New Roman"/>
              </w:rPr>
              <w:t>45</w:t>
            </w:r>
          </w:p>
        </w:tc>
        <w:tc>
          <w:tcPr>
            <w:tcW w:w="2091" w:type="dxa"/>
          </w:tcPr>
          <w:p w14:paraId="028BDE93" w14:textId="77777777" w:rsidR="00E92C6B" w:rsidRDefault="00E92C6B" w:rsidP="00B34380">
            <w:pPr>
              <w:jc w:val="center"/>
              <w:rPr>
                <w:rFonts w:ascii="Times New Roman" w:hAnsi="Times New Roman" w:cs="Times New Roman"/>
              </w:rPr>
            </w:pPr>
          </w:p>
        </w:tc>
      </w:tr>
      <w:tr w:rsidR="00E92C6B" w14:paraId="1A1D02E4" w14:textId="77777777" w:rsidTr="00B34380">
        <w:tc>
          <w:tcPr>
            <w:tcW w:w="846" w:type="dxa"/>
          </w:tcPr>
          <w:p w14:paraId="04EB54B9" w14:textId="77777777" w:rsidR="00E92C6B" w:rsidRPr="00286470" w:rsidRDefault="00E92C6B" w:rsidP="00B34380">
            <w:pPr>
              <w:jc w:val="center"/>
              <w:rPr>
                <w:rFonts w:ascii="Times New Roman" w:hAnsi="Times New Roman" w:cs="Times New Roman"/>
                <w:b/>
              </w:rPr>
            </w:pPr>
            <w:r w:rsidRPr="00286470">
              <w:rPr>
                <w:rFonts w:ascii="Times New Roman" w:hAnsi="Times New Roman" w:cs="Times New Roman"/>
                <w:b/>
              </w:rPr>
              <w:t>2.3.</w:t>
            </w:r>
          </w:p>
        </w:tc>
        <w:tc>
          <w:tcPr>
            <w:tcW w:w="5103" w:type="dxa"/>
          </w:tcPr>
          <w:p w14:paraId="531E000B" w14:textId="77777777" w:rsidR="00E92C6B" w:rsidRDefault="00E92C6B" w:rsidP="00E92C6B">
            <w:pPr>
              <w:rPr>
                <w:rFonts w:ascii="Times New Roman" w:hAnsi="Times New Roman" w:cs="Times New Roman"/>
              </w:rPr>
            </w:pPr>
            <w:r>
              <w:rPr>
                <w:rFonts w:ascii="Times New Roman" w:hAnsi="Times New Roman" w:cs="Times New Roman"/>
              </w:rPr>
              <w:t>Pretaļģu līdzeklis šķidrā veidā, ar ļoti spēcīgu baktericīdu, fungicīdu un aļģicīdu darbību, paredzēts aizsardzībai pret aļģēm un to iznīcināšanai, ar dzidrinātāju. Chemoform Alba Super CAS: 25988-97-0; blīvums pie +2001.09 g/cm³.</w:t>
            </w:r>
          </w:p>
        </w:tc>
        <w:tc>
          <w:tcPr>
            <w:tcW w:w="1984" w:type="dxa"/>
          </w:tcPr>
          <w:p w14:paraId="12C124EC" w14:textId="77777777" w:rsidR="00E92C6B" w:rsidRDefault="00E92C6B" w:rsidP="00B34380">
            <w:pPr>
              <w:jc w:val="center"/>
              <w:rPr>
                <w:rFonts w:ascii="Times New Roman" w:hAnsi="Times New Roman" w:cs="Times New Roman"/>
              </w:rPr>
            </w:pPr>
          </w:p>
          <w:p w14:paraId="16B220CB" w14:textId="77777777" w:rsidR="00661803" w:rsidRDefault="00661803" w:rsidP="00B34380">
            <w:pPr>
              <w:jc w:val="center"/>
              <w:rPr>
                <w:rFonts w:ascii="Times New Roman" w:hAnsi="Times New Roman" w:cs="Times New Roman"/>
              </w:rPr>
            </w:pPr>
          </w:p>
          <w:p w14:paraId="40F480BC" w14:textId="04BEA485" w:rsidR="00661803" w:rsidRDefault="00661803" w:rsidP="00B34380">
            <w:pPr>
              <w:jc w:val="center"/>
              <w:rPr>
                <w:rFonts w:ascii="Times New Roman" w:hAnsi="Times New Roman" w:cs="Times New Roman"/>
              </w:rPr>
            </w:pPr>
            <w:r>
              <w:rPr>
                <w:rFonts w:ascii="Times New Roman" w:hAnsi="Times New Roman" w:cs="Times New Roman"/>
              </w:rPr>
              <w:t>1.0 l.</w:t>
            </w:r>
          </w:p>
        </w:tc>
        <w:tc>
          <w:tcPr>
            <w:tcW w:w="1701" w:type="dxa"/>
          </w:tcPr>
          <w:p w14:paraId="7EFB84DC" w14:textId="77777777" w:rsidR="00E92C6B" w:rsidRDefault="00E92C6B" w:rsidP="00B34380">
            <w:pPr>
              <w:jc w:val="center"/>
              <w:rPr>
                <w:rFonts w:ascii="Times New Roman" w:hAnsi="Times New Roman" w:cs="Times New Roman"/>
              </w:rPr>
            </w:pPr>
          </w:p>
        </w:tc>
        <w:tc>
          <w:tcPr>
            <w:tcW w:w="2410" w:type="dxa"/>
          </w:tcPr>
          <w:p w14:paraId="1224E097" w14:textId="77777777" w:rsidR="00E92C6B" w:rsidRDefault="00E92C6B" w:rsidP="00B34380">
            <w:pPr>
              <w:jc w:val="center"/>
              <w:rPr>
                <w:rFonts w:ascii="Times New Roman" w:hAnsi="Times New Roman" w:cs="Times New Roman"/>
              </w:rPr>
            </w:pPr>
          </w:p>
          <w:p w14:paraId="2BC8AD4A" w14:textId="77777777" w:rsidR="00E92C6B" w:rsidRDefault="00E92C6B" w:rsidP="00B34380">
            <w:pPr>
              <w:jc w:val="center"/>
              <w:rPr>
                <w:rFonts w:ascii="Times New Roman" w:hAnsi="Times New Roman" w:cs="Times New Roman"/>
              </w:rPr>
            </w:pPr>
            <w:r>
              <w:rPr>
                <w:rFonts w:ascii="Times New Roman" w:hAnsi="Times New Roman" w:cs="Times New Roman"/>
              </w:rPr>
              <w:t>5</w:t>
            </w:r>
          </w:p>
        </w:tc>
        <w:tc>
          <w:tcPr>
            <w:tcW w:w="2091" w:type="dxa"/>
          </w:tcPr>
          <w:p w14:paraId="4CACBEB5" w14:textId="77777777" w:rsidR="00E92C6B" w:rsidRDefault="00E92C6B" w:rsidP="00B34380">
            <w:pPr>
              <w:jc w:val="center"/>
              <w:rPr>
                <w:rFonts w:ascii="Times New Roman" w:hAnsi="Times New Roman" w:cs="Times New Roman"/>
              </w:rPr>
            </w:pPr>
          </w:p>
        </w:tc>
      </w:tr>
      <w:tr w:rsidR="00E92C6B" w14:paraId="555886E3" w14:textId="77777777" w:rsidTr="00B34380">
        <w:tc>
          <w:tcPr>
            <w:tcW w:w="846" w:type="dxa"/>
          </w:tcPr>
          <w:p w14:paraId="6604B633" w14:textId="77777777" w:rsidR="00E92C6B" w:rsidRPr="00286470" w:rsidRDefault="00E92C6B" w:rsidP="00B34380">
            <w:pPr>
              <w:jc w:val="center"/>
              <w:rPr>
                <w:rFonts w:ascii="Times New Roman" w:hAnsi="Times New Roman" w:cs="Times New Roman"/>
                <w:b/>
              </w:rPr>
            </w:pPr>
            <w:r w:rsidRPr="00286470">
              <w:rPr>
                <w:rFonts w:ascii="Times New Roman" w:hAnsi="Times New Roman" w:cs="Times New Roman"/>
                <w:b/>
              </w:rPr>
              <w:t>2.4.</w:t>
            </w:r>
          </w:p>
        </w:tc>
        <w:tc>
          <w:tcPr>
            <w:tcW w:w="5103" w:type="dxa"/>
          </w:tcPr>
          <w:p w14:paraId="5DCEA668" w14:textId="77777777" w:rsidR="00E92C6B" w:rsidRDefault="00E92C6B" w:rsidP="00B34380">
            <w:pPr>
              <w:rPr>
                <w:rFonts w:ascii="Times New Roman" w:hAnsi="Times New Roman" w:cs="Times New Roman"/>
              </w:rPr>
            </w:pPr>
            <w:r>
              <w:rPr>
                <w:rFonts w:ascii="Times New Roman" w:hAnsi="Times New Roman" w:cs="Times New Roman"/>
              </w:rPr>
              <w:t>Koagulants šķidrā veidā, paredzēts ilgstoši peldbaseina ūdenī atrodošos koloīdo daļiņu koagulēšanai. Chemoform Flockfix CAS: 12042-91-0, Dialumīnija hlorīda pentahidroksīds.</w:t>
            </w:r>
          </w:p>
        </w:tc>
        <w:tc>
          <w:tcPr>
            <w:tcW w:w="1984" w:type="dxa"/>
          </w:tcPr>
          <w:p w14:paraId="5BD2C27D" w14:textId="77777777" w:rsidR="00E92C6B" w:rsidRDefault="00E92C6B" w:rsidP="00B34380">
            <w:pPr>
              <w:jc w:val="center"/>
              <w:rPr>
                <w:rFonts w:ascii="Times New Roman" w:hAnsi="Times New Roman" w:cs="Times New Roman"/>
              </w:rPr>
            </w:pPr>
          </w:p>
          <w:p w14:paraId="3F7C2607" w14:textId="6E414C9F" w:rsidR="00E92C6B" w:rsidRDefault="00661803" w:rsidP="00B34380">
            <w:pPr>
              <w:jc w:val="center"/>
              <w:rPr>
                <w:rFonts w:ascii="Times New Roman" w:hAnsi="Times New Roman" w:cs="Times New Roman"/>
              </w:rPr>
            </w:pPr>
            <w:r>
              <w:rPr>
                <w:rFonts w:ascii="Times New Roman" w:hAnsi="Times New Roman" w:cs="Times New Roman"/>
              </w:rPr>
              <w:t>1.0</w:t>
            </w:r>
            <w:r w:rsidR="00E92C6B">
              <w:rPr>
                <w:rFonts w:ascii="Times New Roman" w:hAnsi="Times New Roman" w:cs="Times New Roman"/>
              </w:rPr>
              <w:t xml:space="preserve"> l.</w:t>
            </w:r>
          </w:p>
        </w:tc>
        <w:tc>
          <w:tcPr>
            <w:tcW w:w="1701" w:type="dxa"/>
          </w:tcPr>
          <w:p w14:paraId="18CBB49C" w14:textId="77777777" w:rsidR="00E92C6B" w:rsidRDefault="00E92C6B" w:rsidP="00B34380">
            <w:pPr>
              <w:jc w:val="center"/>
              <w:rPr>
                <w:rFonts w:ascii="Times New Roman" w:hAnsi="Times New Roman" w:cs="Times New Roman"/>
              </w:rPr>
            </w:pPr>
          </w:p>
        </w:tc>
        <w:tc>
          <w:tcPr>
            <w:tcW w:w="2410" w:type="dxa"/>
          </w:tcPr>
          <w:p w14:paraId="59DC84E2" w14:textId="77777777" w:rsidR="00E92C6B" w:rsidRDefault="00E92C6B" w:rsidP="00B34380">
            <w:pPr>
              <w:jc w:val="center"/>
              <w:rPr>
                <w:rFonts w:ascii="Times New Roman" w:hAnsi="Times New Roman" w:cs="Times New Roman"/>
              </w:rPr>
            </w:pPr>
          </w:p>
          <w:p w14:paraId="7BE2C57D" w14:textId="77777777" w:rsidR="00E92C6B" w:rsidRDefault="00E92C6B" w:rsidP="00B34380">
            <w:pPr>
              <w:jc w:val="center"/>
              <w:rPr>
                <w:rFonts w:ascii="Times New Roman" w:hAnsi="Times New Roman" w:cs="Times New Roman"/>
              </w:rPr>
            </w:pPr>
            <w:r>
              <w:rPr>
                <w:rFonts w:ascii="Times New Roman" w:hAnsi="Times New Roman" w:cs="Times New Roman"/>
              </w:rPr>
              <w:t>40</w:t>
            </w:r>
          </w:p>
        </w:tc>
        <w:tc>
          <w:tcPr>
            <w:tcW w:w="2091" w:type="dxa"/>
          </w:tcPr>
          <w:p w14:paraId="45BF421F" w14:textId="77777777" w:rsidR="00E92C6B" w:rsidRDefault="00E92C6B" w:rsidP="00B34380">
            <w:pPr>
              <w:jc w:val="center"/>
              <w:rPr>
                <w:rFonts w:ascii="Times New Roman" w:hAnsi="Times New Roman" w:cs="Times New Roman"/>
              </w:rPr>
            </w:pPr>
          </w:p>
        </w:tc>
      </w:tr>
      <w:tr w:rsidR="00E92C6B" w14:paraId="51D56C64" w14:textId="77777777" w:rsidTr="00B34380">
        <w:tc>
          <w:tcPr>
            <w:tcW w:w="846" w:type="dxa"/>
          </w:tcPr>
          <w:p w14:paraId="403B9452" w14:textId="77777777" w:rsidR="00E92C6B" w:rsidRPr="00286470" w:rsidRDefault="00E92C6B" w:rsidP="00B34380">
            <w:pPr>
              <w:jc w:val="center"/>
              <w:rPr>
                <w:rFonts w:ascii="Times New Roman" w:hAnsi="Times New Roman" w:cs="Times New Roman"/>
                <w:b/>
              </w:rPr>
            </w:pPr>
            <w:r w:rsidRPr="00286470">
              <w:rPr>
                <w:rFonts w:ascii="Times New Roman" w:hAnsi="Times New Roman" w:cs="Times New Roman"/>
                <w:b/>
              </w:rPr>
              <w:t>2.5.</w:t>
            </w:r>
          </w:p>
        </w:tc>
        <w:tc>
          <w:tcPr>
            <w:tcW w:w="5103" w:type="dxa"/>
          </w:tcPr>
          <w:p w14:paraId="48B5F02B" w14:textId="77777777" w:rsidR="00E92C6B" w:rsidRDefault="00E92C6B" w:rsidP="00B34380">
            <w:pPr>
              <w:rPr>
                <w:rFonts w:ascii="Times New Roman" w:hAnsi="Times New Roman" w:cs="Times New Roman"/>
              </w:rPr>
            </w:pPr>
            <w:r>
              <w:rPr>
                <w:rFonts w:ascii="Times New Roman" w:hAnsi="Times New Roman" w:cs="Times New Roman"/>
              </w:rPr>
              <w:t xml:space="preserve">Indikatortabletes hlora līmeņa noteikšanai ar fotometru (fotometrs PC Checkit 3 in 1), D.P.D. </w:t>
            </w:r>
          </w:p>
        </w:tc>
        <w:tc>
          <w:tcPr>
            <w:tcW w:w="1984" w:type="dxa"/>
          </w:tcPr>
          <w:p w14:paraId="06CB8E6C" w14:textId="77777777" w:rsidR="00E92C6B" w:rsidRDefault="00E92C6B" w:rsidP="00B34380">
            <w:pPr>
              <w:jc w:val="center"/>
              <w:rPr>
                <w:rFonts w:ascii="Times New Roman" w:hAnsi="Times New Roman" w:cs="Times New Roman"/>
              </w:rPr>
            </w:pPr>
            <w:r>
              <w:rPr>
                <w:rFonts w:ascii="Times New Roman" w:hAnsi="Times New Roman" w:cs="Times New Roman"/>
              </w:rPr>
              <w:t>100 gab.</w:t>
            </w:r>
          </w:p>
        </w:tc>
        <w:tc>
          <w:tcPr>
            <w:tcW w:w="1701" w:type="dxa"/>
          </w:tcPr>
          <w:p w14:paraId="4A236ED2" w14:textId="77777777" w:rsidR="00E92C6B" w:rsidRDefault="00E92C6B" w:rsidP="00B34380">
            <w:pPr>
              <w:jc w:val="center"/>
              <w:rPr>
                <w:rFonts w:ascii="Times New Roman" w:hAnsi="Times New Roman" w:cs="Times New Roman"/>
              </w:rPr>
            </w:pPr>
          </w:p>
        </w:tc>
        <w:tc>
          <w:tcPr>
            <w:tcW w:w="2410" w:type="dxa"/>
          </w:tcPr>
          <w:p w14:paraId="4C5F40DC" w14:textId="77777777" w:rsidR="00E92C6B" w:rsidRDefault="00E92C6B" w:rsidP="00B34380">
            <w:pPr>
              <w:jc w:val="center"/>
              <w:rPr>
                <w:rFonts w:ascii="Times New Roman" w:hAnsi="Times New Roman" w:cs="Times New Roman"/>
              </w:rPr>
            </w:pPr>
            <w:r>
              <w:rPr>
                <w:rFonts w:ascii="Times New Roman" w:hAnsi="Times New Roman" w:cs="Times New Roman"/>
              </w:rPr>
              <w:t>13</w:t>
            </w:r>
          </w:p>
        </w:tc>
        <w:tc>
          <w:tcPr>
            <w:tcW w:w="2091" w:type="dxa"/>
          </w:tcPr>
          <w:p w14:paraId="7D481834" w14:textId="77777777" w:rsidR="00E92C6B" w:rsidRDefault="00E92C6B" w:rsidP="00B34380">
            <w:pPr>
              <w:jc w:val="center"/>
              <w:rPr>
                <w:rFonts w:ascii="Times New Roman" w:hAnsi="Times New Roman" w:cs="Times New Roman"/>
              </w:rPr>
            </w:pPr>
          </w:p>
        </w:tc>
      </w:tr>
      <w:tr w:rsidR="00E92C6B" w14:paraId="5D8DD848" w14:textId="77777777" w:rsidTr="00B34380">
        <w:tc>
          <w:tcPr>
            <w:tcW w:w="846" w:type="dxa"/>
          </w:tcPr>
          <w:p w14:paraId="03AC0895" w14:textId="77777777" w:rsidR="00E92C6B" w:rsidRPr="00286470" w:rsidRDefault="00E92C6B" w:rsidP="00B34380">
            <w:pPr>
              <w:jc w:val="center"/>
              <w:rPr>
                <w:rFonts w:ascii="Times New Roman" w:hAnsi="Times New Roman" w:cs="Times New Roman"/>
                <w:b/>
              </w:rPr>
            </w:pPr>
            <w:r w:rsidRPr="00286470">
              <w:rPr>
                <w:rFonts w:ascii="Times New Roman" w:hAnsi="Times New Roman" w:cs="Times New Roman"/>
                <w:b/>
              </w:rPr>
              <w:t>2.6.</w:t>
            </w:r>
          </w:p>
        </w:tc>
        <w:tc>
          <w:tcPr>
            <w:tcW w:w="5103" w:type="dxa"/>
          </w:tcPr>
          <w:p w14:paraId="79D1DDD8" w14:textId="77777777" w:rsidR="00E92C6B" w:rsidRDefault="00E92C6B" w:rsidP="00B34380">
            <w:pPr>
              <w:rPr>
                <w:rFonts w:ascii="Times New Roman" w:hAnsi="Times New Roman" w:cs="Times New Roman"/>
              </w:rPr>
            </w:pPr>
            <w:r>
              <w:rPr>
                <w:rFonts w:ascii="Times New Roman" w:hAnsi="Times New Roman" w:cs="Times New Roman"/>
              </w:rPr>
              <w:t>Indikatortabletes pH līmeņa noteikšanai ar fotometru (fotometrs PC Checkit 3 in 1), Phenol Red indikatortabletes pH līmenim.</w:t>
            </w:r>
          </w:p>
        </w:tc>
        <w:tc>
          <w:tcPr>
            <w:tcW w:w="1984" w:type="dxa"/>
          </w:tcPr>
          <w:p w14:paraId="03389DA2" w14:textId="77777777" w:rsidR="00E92C6B" w:rsidRDefault="00E92C6B" w:rsidP="00B34380">
            <w:pPr>
              <w:jc w:val="center"/>
              <w:rPr>
                <w:rFonts w:ascii="Times New Roman" w:hAnsi="Times New Roman" w:cs="Times New Roman"/>
              </w:rPr>
            </w:pPr>
          </w:p>
          <w:p w14:paraId="2E041490" w14:textId="77777777" w:rsidR="00E92C6B" w:rsidRDefault="00E92C6B" w:rsidP="00B34380">
            <w:pPr>
              <w:jc w:val="center"/>
              <w:rPr>
                <w:rFonts w:ascii="Times New Roman" w:hAnsi="Times New Roman" w:cs="Times New Roman"/>
              </w:rPr>
            </w:pPr>
            <w:r>
              <w:rPr>
                <w:rFonts w:ascii="Times New Roman" w:hAnsi="Times New Roman" w:cs="Times New Roman"/>
              </w:rPr>
              <w:t>100 gab.</w:t>
            </w:r>
          </w:p>
        </w:tc>
        <w:tc>
          <w:tcPr>
            <w:tcW w:w="1701" w:type="dxa"/>
          </w:tcPr>
          <w:p w14:paraId="6D95A171" w14:textId="77777777" w:rsidR="00E92C6B" w:rsidRDefault="00E92C6B" w:rsidP="00B34380">
            <w:pPr>
              <w:jc w:val="center"/>
              <w:rPr>
                <w:rFonts w:ascii="Times New Roman" w:hAnsi="Times New Roman" w:cs="Times New Roman"/>
              </w:rPr>
            </w:pPr>
          </w:p>
        </w:tc>
        <w:tc>
          <w:tcPr>
            <w:tcW w:w="2410" w:type="dxa"/>
          </w:tcPr>
          <w:p w14:paraId="205F67AF" w14:textId="77777777" w:rsidR="00E92C6B" w:rsidRDefault="00E92C6B" w:rsidP="00B34380">
            <w:pPr>
              <w:jc w:val="center"/>
              <w:rPr>
                <w:rFonts w:ascii="Times New Roman" w:hAnsi="Times New Roman" w:cs="Times New Roman"/>
              </w:rPr>
            </w:pPr>
          </w:p>
          <w:p w14:paraId="07197354" w14:textId="77777777" w:rsidR="00E92C6B" w:rsidRDefault="00E92C6B" w:rsidP="00B34380">
            <w:pPr>
              <w:jc w:val="center"/>
              <w:rPr>
                <w:rFonts w:ascii="Times New Roman" w:hAnsi="Times New Roman" w:cs="Times New Roman"/>
              </w:rPr>
            </w:pPr>
            <w:r>
              <w:rPr>
                <w:rFonts w:ascii="Times New Roman" w:hAnsi="Times New Roman" w:cs="Times New Roman"/>
              </w:rPr>
              <w:t>9</w:t>
            </w:r>
          </w:p>
        </w:tc>
        <w:tc>
          <w:tcPr>
            <w:tcW w:w="2091" w:type="dxa"/>
          </w:tcPr>
          <w:p w14:paraId="766A0D51" w14:textId="77777777" w:rsidR="00E92C6B" w:rsidRDefault="00E92C6B" w:rsidP="00B34380">
            <w:pPr>
              <w:jc w:val="center"/>
              <w:rPr>
                <w:rFonts w:ascii="Times New Roman" w:hAnsi="Times New Roman" w:cs="Times New Roman"/>
              </w:rPr>
            </w:pPr>
          </w:p>
        </w:tc>
      </w:tr>
      <w:tr w:rsidR="00E92C6B" w14:paraId="1465B9F1" w14:textId="77777777" w:rsidTr="00B34380">
        <w:tc>
          <w:tcPr>
            <w:tcW w:w="846" w:type="dxa"/>
          </w:tcPr>
          <w:p w14:paraId="25AF25BD" w14:textId="77777777" w:rsidR="00E92C6B" w:rsidRPr="00286470" w:rsidRDefault="00E92C6B" w:rsidP="00B34380">
            <w:pPr>
              <w:jc w:val="center"/>
              <w:rPr>
                <w:rFonts w:ascii="Times New Roman" w:hAnsi="Times New Roman" w:cs="Times New Roman"/>
                <w:b/>
              </w:rPr>
            </w:pPr>
            <w:r w:rsidRPr="00286470">
              <w:rPr>
                <w:rFonts w:ascii="Times New Roman" w:hAnsi="Times New Roman" w:cs="Times New Roman"/>
                <w:b/>
              </w:rPr>
              <w:t>2.7.</w:t>
            </w:r>
          </w:p>
        </w:tc>
        <w:tc>
          <w:tcPr>
            <w:tcW w:w="11198" w:type="dxa"/>
            <w:gridSpan w:val="4"/>
          </w:tcPr>
          <w:p w14:paraId="4B47867F" w14:textId="77777777" w:rsidR="00E92C6B" w:rsidRPr="00DF6BD7" w:rsidRDefault="00E92C6B" w:rsidP="00B34380">
            <w:pPr>
              <w:jc w:val="right"/>
              <w:rPr>
                <w:rFonts w:ascii="Times New Roman" w:hAnsi="Times New Roman" w:cs="Times New Roman"/>
                <w:b/>
              </w:rPr>
            </w:pPr>
            <w:r w:rsidRPr="00DF6BD7">
              <w:rPr>
                <w:rFonts w:ascii="Times New Roman" w:hAnsi="Times New Roman" w:cs="Times New Roman"/>
                <w:b/>
              </w:rPr>
              <w:t>Summa kopā, bez PVN</w:t>
            </w:r>
          </w:p>
        </w:tc>
        <w:tc>
          <w:tcPr>
            <w:tcW w:w="2091" w:type="dxa"/>
          </w:tcPr>
          <w:p w14:paraId="11FF90E1" w14:textId="77777777" w:rsidR="00E92C6B" w:rsidRDefault="00E92C6B" w:rsidP="00B34380">
            <w:pPr>
              <w:jc w:val="center"/>
              <w:rPr>
                <w:rFonts w:ascii="Times New Roman" w:hAnsi="Times New Roman" w:cs="Times New Roman"/>
              </w:rPr>
            </w:pPr>
          </w:p>
        </w:tc>
      </w:tr>
    </w:tbl>
    <w:p w14:paraId="1D9B20DA" w14:textId="77777777" w:rsidR="00E92C6B" w:rsidRDefault="00E92C6B" w:rsidP="00E92C6B">
      <w:pPr>
        <w:rPr>
          <w:rFonts w:ascii="Times New Roman" w:hAnsi="Times New Roman" w:cs="Times New Roman"/>
          <w:b/>
        </w:rPr>
      </w:pPr>
    </w:p>
    <w:tbl>
      <w:tblPr>
        <w:tblStyle w:val="TableGrid"/>
        <w:tblW w:w="0" w:type="auto"/>
        <w:tblLook w:val="04A0" w:firstRow="1" w:lastRow="0" w:firstColumn="1" w:lastColumn="0" w:noHBand="0" w:noVBand="1"/>
      </w:tblPr>
      <w:tblGrid>
        <w:gridCol w:w="4711"/>
        <w:gridCol w:w="4712"/>
        <w:gridCol w:w="4712"/>
      </w:tblGrid>
      <w:tr w:rsidR="00487042" w14:paraId="32278FD5" w14:textId="77777777" w:rsidTr="00487042">
        <w:tc>
          <w:tcPr>
            <w:tcW w:w="4711" w:type="dxa"/>
          </w:tcPr>
          <w:p w14:paraId="10FB1FE6" w14:textId="5C639501" w:rsidR="00487042" w:rsidRPr="00487042" w:rsidRDefault="00487042" w:rsidP="00E92C6B">
            <w:pPr>
              <w:rPr>
                <w:rFonts w:ascii="Times New Roman" w:hAnsi="Times New Roman" w:cs="Times New Roman"/>
                <w:b/>
              </w:rPr>
            </w:pPr>
            <w:r w:rsidRPr="00487042">
              <w:rPr>
                <w:rFonts w:ascii="Times New Roman" w:hAnsi="Times New Roman" w:cs="Times New Roman"/>
                <w:b/>
              </w:rPr>
              <w:t>Peldbaseinu apkalpošana, serviss un ūdens attīrīšanas līdzekļu piegāde filiālē “Imanta” un filiālē “Ķengarags”.</w:t>
            </w:r>
          </w:p>
        </w:tc>
        <w:tc>
          <w:tcPr>
            <w:tcW w:w="4712" w:type="dxa"/>
          </w:tcPr>
          <w:p w14:paraId="0D03730E" w14:textId="370A26B5" w:rsidR="00487042" w:rsidRDefault="00487042" w:rsidP="00487042">
            <w:pPr>
              <w:rPr>
                <w:rFonts w:ascii="Times New Roman" w:hAnsi="Times New Roman" w:cs="Times New Roman"/>
                <w:b/>
              </w:rPr>
            </w:pPr>
            <w:r>
              <w:rPr>
                <w:rFonts w:ascii="Times New Roman" w:hAnsi="Times New Roman" w:cs="Times New Roman"/>
                <w:b/>
              </w:rPr>
              <w:t>Kopējā summa (atbilstoši specifikācijai) EUR bez PVN</w:t>
            </w:r>
          </w:p>
        </w:tc>
        <w:tc>
          <w:tcPr>
            <w:tcW w:w="4712" w:type="dxa"/>
          </w:tcPr>
          <w:p w14:paraId="1B7BD0A9" w14:textId="77777777" w:rsidR="00487042" w:rsidRDefault="00487042" w:rsidP="00E92C6B">
            <w:pPr>
              <w:rPr>
                <w:rFonts w:ascii="Times New Roman" w:hAnsi="Times New Roman" w:cs="Times New Roman"/>
                <w:b/>
              </w:rPr>
            </w:pPr>
          </w:p>
          <w:p w14:paraId="586191E9" w14:textId="795CBF2D" w:rsidR="00487042" w:rsidRDefault="00487042" w:rsidP="00E92C6B">
            <w:pPr>
              <w:rPr>
                <w:rFonts w:ascii="Times New Roman" w:hAnsi="Times New Roman" w:cs="Times New Roman"/>
                <w:b/>
              </w:rPr>
            </w:pPr>
            <w:r>
              <w:rPr>
                <w:rFonts w:ascii="Times New Roman" w:hAnsi="Times New Roman" w:cs="Times New Roman"/>
                <w:b/>
              </w:rPr>
              <w:t>___________________________  EUR</w:t>
            </w:r>
          </w:p>
        </w:tc>
      </w:tr>
    </w:tbl>
    <w:p w14:paraId="6F6BD23D" w14:textId="77777777" w:rsidR="00487042" w:rsidRPr="00E92C6B" w:rsidRDefault="00487042" w:rsidP="00E92C6B">
      <w:pPr>
        <w:rPr>
          <w:rFonts w:ascii="Times New Roman" w:hAnsi="Times New Roman" w:cs="Times New Roman"/>
          <w:b/>
        </w:rPr>
      </w:pPr>
    </w:p>
    <w:sectPr w:rsidR="00487042" w:rsidRPr="00E92C6B" w:rsidSect="00A61EAA">
      <w:headerReference w:type="first" r:id="rId6"/>
      <w:pgSz w:w="16838" w:h="11906" w:orient="landscape"/>
      <w:pgMar w:top="1134" w:right="1701" w:bottom="851" w:left="992" w:header="79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0D530" w14:textId="77777777" w:rsidR="007B499A" w:rsidRDefault="007B499A" w:rsidP="00DF6BD7">
      <w:pPr>
        <w:spacing w:after="0" w:line="240" w:lineRule="auto"/>
      </w:pPr>
      <w:r>
        <w:separator/>
      </w:r>
    </w:p>
  </w:endnote>
  <w:endnote w:type="continuationSeparator" w:id="0">
    <w:p w14:paraId="79BB8E2C" w14:textId="77777777" w:rsidR="007B499A" w:rsidRDefault="007B499A" w:rsidP="00DF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78D8E" w14:textId="77777777" w:rsidR="007B499A" w:rsidRDefault="007B499A" w:rsidP="00DF6BD7">
      <w:pPr>
        <w:spacing w:after="0" w:line="240" w:lineRule="auto"/>
      </w:pPr>
      <w:r>
        <w:separator/>
      </w:r>
    </w:p>
  </w:footnote>
  <w:footnote w:type="continuationSeparator" w:id="0">
    <w:p w14:paraId="4EF9E7DE" w14:textId="77777777" w:rsidR="007B499A" w:rsidRDefault="007B499A" w:rsidP="00DF6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7211A" w14:textId="6A430501" w:rsidR="00661803" w:rsidRPr="00661803" w:rsidRDefault="00661803" w:rsidP="001A481A">
    <w:pPr>
      <w:pStyle w:val="Header"/>
      <w:jc w:val="right"/>
      <w:rPr>
        <w:rFonts w:ascii="Times New Roman" w:hAnsi="Times New Roman" w:cs="Times New Roman"/>
        <w:sz w:val="24"/>
        <w:szCs w:val="24"/>
      </w:rPr>
    </w:pPr>
    <w:r w:rsidRPr="00661803">
      <w:rPr>
        <w:rFonts w:ascii="Times New Roman" w:hAnsi="Times New Roman" w:cs="Times New Roman"/>
        <w:sz w:val="24"/>
        <w:szCs w:val="24"/>
      </w:rPr>
      <w:t>SIA “Rīgas veselības centrs”</w:t>
    </w:r>
    <w:r w:rsidR="001A481A">
      <w:rPr>
        <w:rFonts w:ascii="Times New Roman" w:hAnsi="Times New Roman" w:cs="Times New Roman"/>
        <w:sz w:val="24"/>
        <w:szCs w:val="24"/>
      </w:rPr>
      <w:t xml:space="preserve">                                                                           Pielikums Nr.2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E9"/>
    <w:rsid w:val="000805F3"/>
    <w:rsid w:val="000A3A75"/>
    <w:rsid w:val="000B33B5"/>
    <w:rsid w:val="000C48ED"/>
    <w:rsid w:val="001763DE"/>
    <w:rsid w:val="001A481A"/>
    <w:rsid w:val="001B449D"/>
    <w:rsid w:val="001C18A6"/>
    <w:rsid w:val="00216BF4"/>
    <w:rsid w:val="00243308"/>
    <w:rsid w:val="002645A6"/>
    <w:rsid w:val="00286470"/>
    <w:rsid w:val="002D78E8"/>
    <w:rsid w:val="00301524"/>
    <w:rsid w:val="003179A0"/>
    <w:rsid w:val="0032380D"/>
    <w:rsid w:val="00377F1B"/>
    <w:rsid w:val="00396F1A"/>
    <w:rsid w:val="003C691B"/>
    <w:rsid w:val="003F0E21"/>
    <w:rsid w:val="00487042"/>
    <w:rsid w:val="00495B52"/>
    <w:rsid w:val="004E5F7D"/>
    <w:rsid w:val="0054540B"/>
    <w:rsid w:val="00547381"/>
    <w:rsid w:val="00573158"/>
    <w:rsid w:val="00576E00"/>
    <w:rsid w:val="00580802"/>
    <w:rsid w:val="00586412"/>
    <w:rsid w:val="005C3A80"/>
    <w:rsid w:val="006436F7"/>
    <w:rsid w:val="00661803"/>
    <w:rsid w:val="00786206"/>
    <w:rsid w:val="00786C33"/>
    <w:rsid w:val="007B2CC8"/>
    <w:rsid w:val="007B499A"/>
    <w:rsid w:val="007B55C4"/>
    <w:rsid w:val="007C25CA"/>
    <w:rsid w:val="008370D3"/>
    <w:rsid w:val="00865888"/>
    <w:rsid w:val="00901E75"/>
    <w:rsid w:val="00912FED"/>
    <w:rsid w:val="0099531E"/>
    <w:rsid w:val="009A6077"/>
    <w:rsid w:val="009D5CD7"/>
    <w:rsid w:val="009D6CB2"/>
    <w:rsid w:val="009F7C65"/>
    <w:rsid w:val="00A166E9"/>
    <w:rsid w:val="00A61EAA"/>
    <w:rsid w:val="00AA3AC6"/>
    <w:rsid w:val="00AB4484"/>
    <w:rsid w:val="00B00EB5"/>
    <w:rsid w:val="00C96509"/>
    <w:rsid w:val="00DA5D88"/>
    <w:rsid w:val="00DE36FA"/>
    <w:rsid w:val="00DF6BD7"/>
    <w:rsid w:val="00E30B49"/>
    <w:rsid w:val="00E92C6B"/>
    <w:rsid w:val="00E95CF8"/>
    <w:rsid w:val="00EA585E"/>
    <w:rsid w:val="00EC11CD"/>
    <w:rsid w:val="00FC652A"/>
    <w:rsid w:val="00FD06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0BF19"/>
  <w15:chartTrackingRefBased/>
  <w15:docId w15:val="{A7E1A9A9-DDB0-4E0A-AF60-0FF97CCF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B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6BD7"/>
  </w:style>
  <w:style w:type="paragraph" w:styleId="Footer">
    <w:name w:val="footer"/>
    <w:basedOn w:val="Normal"/>
    <w:link w:val="FooterChar"/>
    <w:uiPriority w:val="99"/>
    <w:unhideWhenUsed/>
    <w:rsid w:val="00DF6B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6BD7"/>
  </w:style>
  <w:style w:type="character" w:styleId="CommentReference">
    <w:name w:val="annotation reference"/>
    <w:basedOn w:val="DefaultParagraphFont"/>
    <w:uiPriority w:val="99"/>
    <w:semiHidden/>
    <w:unhideWhenUsed/>
    <w:rsid w:val="00E95CF8"/>
    <w:rPr>
      <w:sz w:val="16"/>
      <w:szCs w:val="16"/>
    </w:rPr>
  </w:style>
  <w:style w:type="paragraph" w:styleId="CommentText">
    <w:name w:val="annotation text"/>
    <w:basedOn w:val="Normal"/>
    <w:link w:val="CommentTextChar"/>
    <w:uiPriority w:val="99"/>
    <w:semiHidden/>
    <w:unhideWhenUsed/>
    <w:rsid w:val="00E95CF8"/>
    <w:pPr>
      <w:spacing w:line="240" w:lineRule="auto"/>
    </w:pPr>
    <w:rPr>
      <w:sz w:val="20"/>
      <w:szCs w:val="20"/>
    </w:rPr>
  </w:style>
  <w:style w:type="character" w:customStyle="1" w:styleId="CommentTextChar">
    <w:name w:val="Comment Text Char"/>
    <w:basedOn w:val="DefaultParagraphFont"/>
    <w:link w:val="CommentText"/>
    <w:uiPriority w:val="99"/>
    <w:semiHidden/>
    <w:rsid w:val="00E95CF8"/>
    <w:rPr>
      <w:sz w:val="20"/>
      <w:szCs w:val="20"/>
    </w:rPr>
  </w:style>
  <w:style w:type="paragraph" w:styleId="CommentSubject">
    <w:name w:val="annotation subject"/>
    <w:basedOn w:val="CommentText"/>
    <w:next w:val="CommentText"/>
    <w:link w:val="CommentSubjectChar"/>
    <w:uiPriority w:val="99"/>
    <w:semiHidden/>
    <w:unhideWhenUsed/>
    <w:rsid w:val="00E95CF8"/>
    <w:rPr>
      <w:b/>
      <w:bCs/>
    </w:rPr>
  </w:style>
  <w:style w:type="character" w:customStyle="1" w:styleId="CommentSubjectChar">
    <w:name w:val="Comment Subject Char"/>
    <w:basedOn w:val="CommentTextChar"/>
    <w:link w:val="CommentSubject"/>
    <w:uiPriority w:val="99"/>
    <w:semiHidden/>
    <w:rsid w:val="00E95CF8"/>
    <w:rPr>
      <w:b/>
      <w:bCs/>
      <w:sz w:val="20"/>
      <w:szCs w:val="20"/>
    </w:rPr>
  </w:style>
  <w:style w:type="paragraph" w:styleId="BalloonText">
    <w:name w:val="Balloon Text"/>
    <w:basedOn w:val="Normal"/>
    <w:link w:val="BalloonTextChar"/>
    <w:uiPriority w:val="99"/>
    <w:semiHidden/>
    <w:unhideWhenUsed/>
    <w:rsid w:val="00661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5660</Words>
  <Characters>3227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 Ragovskis</dc:creator>
  <cp:keywords/>
  <dc:description/>
  <cp:lastModifiedBy>Aija Uldrike</cp:lastModifiedBy>
  <cp:revision>2</cp:revision>
  <cp:lastPrinted>2021-10-26T12:14:00Z</cp:lastPrinted>
  <dcterms:created xsi:type="dcterms:W3CDTF">2021-10-27T12:49:00Z</dcterms:created>
  <dcterms:modified xsi:type="dcterms:W3CDTF">2021-10-27T12:49:00Z</dcterms:modified>
</cp:coreProperties>
</file>