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9CA2D" w14:textId="77777777" w:rsidR="00B20186" w:rsidRPr="00552821" w:rsidRDefault="00B20186" w:rsidP="00552821">
      <w:pPr>
        <w:spacing w:after="0" w:line="240" w:lineRule="auto"/>
        <w:rPr>
          <w:rFonts w:ascii="Times New Roman" w:eastAsia="Times New Roman" w:hAnsi="Times New Roman" w:cs="Times New Roman"/>
          <w:sz w:val="24"/>
          <w:szCs w:val="24"/>
        </w:rPr>
      </w:pPr>
    </w:p>
    <w:p w14:paraId="0569CA2F" w14:textId="77777777" w:rsidR="00B20186" w:rsidRPr="00552821" w:rsidRDefault="00B20186" w:rsidP="00552821">
      <w:pPr>
        <w:spacing w:after="0"/>
        <w:jc w:val="center"/>
        <w:rPr>
          <w:rFonts w:ascii="Times New Roman" w:hAnsi="Times New Roman" w:cs="Times New Roman"/>
          <w:b/>
          <w:bCs/>
          <w:sz w:val="24"/>
          <w:szCs w:val="24"/>
        </w:rPr>
      </w:pPr>
      <w:r w:rsidRPr="00552821">
        <w:rPr>
          <w:rFonts w:ascii="Times New Roman" w:hAnsi="Times New Roman" w:cs="Times New Roman"/>
          <w:b/>
          <w:bCs/>
          <w:sz w:val="24"/>
          <w:szCs w:val="24"/>
        </w:rPr>
        <w:t>TEHNISKĀ SPECIFIKĀCIJA</w:t>
      </w:r>
    </w:p>
    <w:p w14:paraId="599F48E8" w14:textId="61BBECA8" w:rsidR="00552821" w:rsidRPr="00552821" w:rsidRDefault="00552821" w:rsidP="00552821">
      <w:pPr>
        <w:spacing w:after="0"/>
        <w:jc w:val="center"/>
        <w:rPr>
          <w:rFonts w:ascii="Times New Roman" w:hAnsi="Times New Roman" w:cs="Times New Roman"/>
          <w:b/>
          <w:bCs/>
          <w:sz w:val="24"/>
          <w:szCs w:val="24"/>
        </w:rPr>
      </w:pPr>
      <w:r w:rsidRPr="00552821">
        <w:rPr>
          <w:rFonts w:ascii="Times New Roman" w:hAnsi="Times New Roman" w:cs="Times New Roman"/>
          <w:b/>
          <w:bCs/>
          <w:sz w:val="24"/>
          <w:szCs w:val="24"/>
        </w:rPr>
        <w:t>Veļas mazgāšanas pakalpojumi</w:t>
      </w:r>
    </w:p>
    <w:p w14:paraId="0569CA30" w14:textId="77777777" w:rsidR="00157EBC" w:rsidRPr="00552821" w:rsidRDefault="00157EBC" w:rsidP="00B20186">
      <w:pPr>
        <w:spacing w:after="120"/>
        <w:jc w:val="center"/>
        <w:rPr>
          <w:rFonts w:ascii="Times New Roman" w:hAnsi="Times New Roman" w:cs="Times New Roman"/>
          <w:b/>
          <w:bCs/>
          <w:sz w:val="24"/>
          <w:szCs w:val="24"/>
        </w:rPr>
      </w:pPr>
    </w:p>
    <w:p w14:paraId="0569CA31" w14:textId="77777777" w:rsidR="00157EBC" w:rsidRPr="00552821" w:rsidRDefault="00157EBC" w:rsidP="00552821">
      <w:pPr>
        <w:pStyle w:val="ListParagraph"/>
        <w:numPr>
          <w:ilvl w:val="0"/>
          <w:numId w:val="6"/>
        </w:numPr>
        <w:tabs>
          <w:tab w:val="left" w:pos="284"/>
        </w:tabs>
        <w:spacing w:after="0"/>
        <w:jc w:val="both"/>
        <w:rPr>
          <w:rFonts w:ascii="Times New Roman" w:hAnsi="Times New Roman" w:cs="Times New Roman"/>
          <w:b/>
          <w:bCs/>
          <w:color w:val="000000"/>
          <w:sz w:val="24"/>
          <w:szCs w:val="24"/>
        </w:rPr>
      </w:pPr>
      <w:r w:rsidRPr="00552821">
        <w:rPr>
          <w:rFonts w:ascii="Times New Roman" w:hAnsi="Times New Roman" w:cs="Times New Roman"/>
          <w:b/>
          <w:bCs/>
          <w:color w:val="000000"/>
          <w:sz w:val="24"/>
          <w:szCs w:val="24"/>
        </w:rPr>
        <w:t>Prasības veļas mazgāšanai:</w:t>
      </w:r>
    </w:p>
    <w:p w14:paraId="0569CA32" w14:textId="15D11A21" w:rsidR="00157EBC" w:rsidRPr="00552821" w:rsidRDefault="00157EBC" w:rsidP="00552821">
      <w:pPr>
        <w:pStyle w:val="11"/>
        <w:numPr>
          <w:ilvl w:val="1"/>
          <w:numId w:val="6"/>
        </w:numPr>
        <w:ind w:left="1134" w:hanging="414"/>
        <w:rPr>
          <w:color w:val="000000"/>
        </w:rPr>
      </w:pPr>
      <w:r w:rsidRPr="00552821">
        <w:rPr>
          <w:color w:val="000000"/>
        </w:rPr>
        <w:t>Veļas mazgāšanas/dezinfekcijas tehnoloģ</w:t>
      </w:r>
      <w:r w:rsidR="005A6B59" w:rsidRPr="00552821">
        <w:rPr>
          <w:color w:val="000000"/>
        </w:rPr>
        <w:t xml:space="preserve">iskajam procesam ir jānodrošina </w:t>
      </w:r>
      <w:r w:rsidRPr="00552821">
        <w:rPr>
          <w:color w:val="000000"/>
        </w:rPr>
        <w:t>vizuālā tīrība, un baktēriju, vīrusu un sēnīšu iznīcināšana;</w:t>
      </w:r>
    </w:p>
    <w:p w14:paraId="0569CA33" w14:textId="769E7F50" w:rsidR="00157EBC" w:rsidRPr="00552821" w:rsidRDefault="00157EBC" w:rsidP="00552821">
      <w:pPr>
        <w:pStyle w:val="11"/>
        <w:numPr>
          <w:ilvl w:val="1"/>
          <w:numId w:val="6"/>
        </w:numPr>
        <w:ind w:left="1134" w:hanging="414"/>
        <w:rPr>
          <w:color w:val="000000"/>
        </w:rPr>
      </w:pPr>
      <w:r w:rsidRPr="00552821">
        <w:rPr>
          <w:color w:val="000000"/>
        </w:rPr>
        <w:t>Krāsainā, baltā un operāciju veļa tiek mazgāta atsevišķi;</w:t>
      </w:r>
    </w:p>
    <w:p w14:paraId="0569CA34" w14:textId="11E418F7" w:rsidR="00157EBC" w:rsidRPr="00552821" w:rsidRDefault="00157EBC" w:rsidP="00552821">
      <w:pPr>
        <w:pStyle w:val="11"/>
        <w:numPr>
          <w:ilvl w:val="1"/>
          <w:numId w:val="6"/>
        </w:numPr>
        <w:ind w:left="1134" w:hanging="414"/>
        <w:rPr>
          <w:color w:val="000000"/>
        </w:rPr>
      </w:pPr>
      <w:r w:rsidRPr="00552821">
        <w:rPr>
          <w:color w:val="000000"/>
        </w:rPr>
        <w:t>Veļas mazgātavā ir dalīta veļas plūsma tīrai un netīrai veļai;</w:t>
      </w:r>
    </w:p>
    <w:p w14:paraId="0569CA35" w14:textId="39871A1F" w:rsidR="00157EBC" w:rsidRPr="00552821" w:rsidRDefault="00157EBC" w:rsidP="00552821">
      <w:pPr>
        <w:pStyle w:val="11"/>
        <w:numPr>
          <w:ilvl w:val="1"/>
          <w:numId w:val="6"/>
        </w:numPr>
        <w:ind w:left="1134" w:hanging="414"/>
        <w:rPr>
          <w:color w:val="000000"/>
        </w:rPr>
      </w:pPr>
      <w:r w:rsidRPr="00552821">
        <w:rPr>
          <w:color w:val="000000"/>
        </w:rPr>
        <w:t>Taisnā veļa un personāla apģērbs tiek gludināts. Personāla apģērbs tiek uzlikts uz pleciņiem un ie</w:t>
      </w:r>
      <w:r w:rsidR="005A6B59" w:rsidRPr="00552821">
        <w:rPr>
          <w:color w:val="000000"/>
        </w:rPr>
        <w:t>vietots polietilēna iesaiņojumā, taisnā veļa salocītā veidā tiek piegādāta polietilēna</w:t>
      </w:r>
      <w:r w:rsidR="00C92D28" w:rsidRPr="00552821">
        <w:rPr>
          <w:color w:val="000000"/>
        </w:rPr>
        <w:t xml:space="preserve"> vai tekstila</w:t>
      </w:r>
      <w:r w:rsidR="005A6B59" w:rsidRPr="00552821">
        <w:rPr>
          <w:color w:val="000000"/>
        </w:rPr>
        <w:t xml:space="preserve"> iesaiņojumā.</w:t>
      </w:r>
    </w:p>
    <w:p w14:paraId="0569CA36" w14:textId="0F01ED0F" w:rsidR="00157EBC" w:rsidRPr="00552821" w:rsidRDefault="00157EBC" w:rsidP="00552821">
      <w:pPr>
        <w:pStyle w:val="11"/>
        <w:numPr>
          <w:ilvl w:val="1"/>
          <w:numId w:val="6"/>
        </w:numPr>
        <w:ind w:left="1134" w:hanging="414"/>
        <w:rPr>
          <w:color w:val="000000"/>
        </w:rPr>
      </w:pPr>
      <w:r w:rsidRPr="00552821">
        <w:rPr>
          <w:color w:val="000000"/>
        </w:rPr>
        <w:t>Pasūtītājām ir tiesības jebkurā laikā iepazīties ar Izpildītāja loģistikas un veļas mazgāšanas procesu, pieprasīt un saņemt informāciju par procesā izmantojamiem mazgāšanas līdzekļiem.</w:t>
      </w:r>
    </w:p>
    <w:p w14:paraId="0569CA39" w14:textId="77777777" w:rsidR="00302B36" w:rsidRPr="00552821" w:rsidRDefault="00302B36" w:rsidP="00302B36">
      <w:pPr>
        <w:pStyle w:val="1"/>
        <w:rPr>
          <w:b w:val="0"/>
          <w:color w:val="000000"/>
        </w:rPr>
      </w:pPr>
    </w:p>
    <w:p w14:paraId="0569CA3A" w14:textId="77777777" w:rsidR="00302B36" w:rsidRPr="00552821" w:rsidRDefault="00302B36" w:rsidP="00302B36">
      <w:pPr>
        <w:pStyle w:val="1"/>
        <w:rPr>
          <w:b w:val="0"/>
          <w:color w:val="000000"/>
        </w:rPr>
      </w:pPr>
    </w:p>
    <w:p w14:paraId="0569CA3B" w14:textId="77777777" w:rsidR="00292EAD" w:rsidRPr="00552821" w:rsidRDefault="00590E4C" w:rsidP="005A6B59">
      <w:pPr>
        <w:pStyle w:val="1"/>
        <w:ind w:left="568"/>
        <w:rPr>
          <w:color w:val="000000"/>
        </w:rPr>
      </w:pPr>
      <w:r w:rsidRPr="00552821">
        <w:rPr>
          <w:color w:val="000000"/>
        </w:rPr>
        <w:t>2</w:t>
      </w:r>
      <w:r w:rsidR="00292EAD" w:rsidRPr="00552821">
        <w:rPr>
          <w:color w:val="000000"/>
        </w:rPr>
        <w:t>. Prasības veļas mazgāšanas/tīrīšanas līdzekļiem, kurus pretendents izmantos pakalpojuma izpildē:</w:t>
      </w:r>
    </w:p>
    <w:p w14:paraId="0569CA3C" w14:textId="77777777" w:rsidR="00292EAD" w:rsidRPr="00552821" w:rsidRDefault="00590E4C" w:rsidP="00552821">
      <w:pPr>
        <w:pStyle w:val="1"/>
        <w:ind w:left="1134" w:hanging="283"/>
        <w:rPr>
          <w:b w:val="0"/>
          <w:color w:val="000000"/>
        </w:rPr>
      </w:pPr>
      <w:r w:rsidRPr="00552821">
        <w:rPr>
          <w:b w:val="0"/>
          <w:color w:val="000000"/>
        </w:rPr>
        <w:t>2</w:t>
      </w:r>
      <w:r w:rsidR="00292EAD" w:rsidRPr="00552821">
        <w:rPr>
          <w:b w:val="0"/>
          <w:color w:val="000000"/>
        </w:rPr>
        <w:t>.1. Ķīmiskās prasības:</w:t>
      </w:r>
    </w:p>
    <w:p w14:paraId="0569CA3D" w14:textId="77777777" w:rsidR="00292EAD" w:rsidRPr="00552821" w:rsidRDefault="00590E4C" w:rsidP="00552821">
      <w:pPr>
        <w:pStyle w:val="1"/>
        <w:ind w:left="1843" w:hanging="566"/>
        <w:rPr>
          <w:b w:val="0"/>
          <w:color w:val="000000"/>
        </w:rPr>
      </w:pPr>
      <w:r w:rsidRPr="00552821">
        <w:rPr>
          <w:b w:val="0"/>
          <w:color w:val="000000"/>
        </w:rPr>
        <w:t>2</w:t>
      </w:r>
      <w:r w:rsidR="00292EAD" w:rsidRPr="00552821">
        <w:rPr>
          <w:b w:val="0"/>
          <w:color w:val="000000"/>
        </w:rPr>
        <w:t>.1.1.Produkta etiķetē, drošības datu lapā (DDL) un citās attiecīgās tehnisko datu lapās nav uzskaitīta neviena sastāvdaļa (viela), kas identificēta kā īpaši bīstama viela un iekļauta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paredzētajā sarakstā. Minētais vielu (</w:t>
      </w:r>
      <w:proofErr w:type="spellStart"/>
      <w:r w:rsidR="00292EAD" w:rsidRPr="00552821">
        <w:rPr>
          <w:b w:val="0"/>
          <w:color w:val="000000"/>
        </w:rPr>
        <w:t>kandidātvielu</w:t>
      </w:r>
      <w:proofErr w:type="spellEnd"/>
      <w:r w:rsidR="00292EAD" w:rsidRPr="00552821">
        <w:rPr>
          <w:b w:val="0"/>
          <w:color w:val="000000"/>
        </w:rPr>
        <w:t>) saraksts pieejams Eiropas Ķimikāliju aģentūras tīmekļvietnē, Licencēšanai pakļauto īpaši bīstamo vielu kandidātu sarakstā.</w:t>
      </w:r>
    </w:p>
    <w:p w14:paraId="0569CA3E" w14:textId="77777777" w:rsidR="00292EAD" w:rsidRPr="00552821" w:rsidRDefault="00590E4C" w:rsidP="00552821">
      <w:pPr>
        <w:pStyle w:val="1"/>
        <w:spacing w:after="120"/>
        <w:ind w:left="1843" w:hanging="566"/>
        <w:rPr>
          <w:b w:val="0"/>
          <w:color w:val="000000"/>
        </w:rPr>
      </w:pPr>
      <w:r w:rsidRPr="00552821">
        <w:rPr>
          <w:b w:val="0"/>
          <w:color w:val="000000"/>
        </w:rPr>
        <w:t>2</w:t>
      </w:r>
      <w:r w:rsidR="00292EAD" w:rsidRPr="00552821">
        <w:rPr>
          <w:b w:val="0"/>
          <w:color w:val="000000"/>
        </w:rPr>
        <w:t>.1.2. Produkta etiķetē, drošības datu lapā (DDL) un citās attiecīgās tehnisko datu lapās noradīto sastāvdaļu sarakstā nedrīkst iekļaut fosfātus.</w:t>
      </w:r>
    </w:p>
    <w:p w14:paraId="0569CA3F" w14:textId="77777777" w:rsidR="00292EAD" w:rsidRPr="00552821" w:rsidRDefault="00590E4C" w:rsidP="00552821">
      <w:pPr>
        <w:pStyle w:val="1"/>
        <w:ind w:left="1134" w:hanging="425"/>
        <w:rPr>
          <w:b w:val="0"/>
          <w:color w:val="000000"/>
        </w:rPr>
      </w:pPr>
      <w:r w:rsidRPr="00552821">
        <w:rPr>
          <w:b w:val="0"/>
          <w:color w:val="000000"/>
        </w:rPr>
        <w:t>2</w:t>
      </w:r>
      <w:r w:rsidR="00292EAD" w:rsidRPr="00552821">
        <w:rPr>
          <w:b w:val="0"/>
          <w:color w:val="000000"/>
        </w:rPr>
        <w:t>.2.</w:t>
      </w:r>
      <w:r w:rsidR="00292EAD" w:rsidRPr="00552821">
        <w:rPr>
          <w:b w:val="0"/>
          <w:color w:val="000000"/>
        </w:rPr>
        <w:tab/>
        <w:t>Dozēšanas prasības mazgāšanas līdzekļiem:</w:t>
      </w:r>
    </w:p>
    <w:p w14:paraId="0569CA40" w14:textId="088965BF" w:rsidR="00292EAD" w:rsidRPr="00552821" w:rsidRDefault="00590E4C" w:rsidP="005A6B59">
      <w:pPr>
        <w:pStyle w:val="1"/>
        <w:ind w:left="1844" w:hanging="567"/>
        <w:rPr>
          <w:b w:val="0"/>
          <w:color w:val="000000"/>
        </w:rPr>
      </w:pPr>
      <w:r w:rsidRPr="00552821">
        <w:rPr>
          <w:b w:val="0"/>
          <w:color w:val="000000"/>
        </w:rPr>
        <w:t>2</w:t>
      </w:r>
      <w:r w:rsidR="00552821">
        <w:rPr>
          <w:b w:val="0"/>
          <w:color w:val="000000"/>
        </w:rPr>
        <w:t>.2.1.</w:t>
      </w:r>
      <w:r w:rsidR="00292EAD" w:rsidRPr="00552821">
        <w:rPr>
          <w:b w:val="0"/>
          <w:color w:val="000000"/>
        </w:rPr>
        <w:t xml:space="preserve">Ieteicamā deva </w:t>
      </w:r>
      <w:proofErr w:type="spellStart"/>
      <w:r w:rsidR="00292EAD" w:rsidRPr="00552821">
        <w:rPr>
          <w:b w:val="0"/>
          <w:color w:val="000000"/>
        </w:rPr>
        <w:t>normāli</w:t>
      </w:r>
      <w:proofErr w:type="spellEnd"/>
      <w:r w:rsidR="00292EAD" w:rsidRPr="00552821">
        <w:rPr>
          <w:b w:val="0"/>
          <w:color w:val="000000"/>
        </w:rPr>
        <w:t xml:space="preserve"> </w:t>
      </w:r>
      <w:proofErr w:type="spellStart"/>
      <w:r w:rsidR="00292EAD" w:rsidRPr="00552821">
        <w:rPr>
          <w:b w:val="0"/>
          <w:color w:val="000000"/>
        </w:rPr>
        <w:t>netīru</w:t>
      </w:r>
      <w:proofErr w:type="spellEnd"/>
      <w:r w:rsidR="00292EAD" w:rsidRPr="00552821">
        <w:rPr>
          <w:b w:val="0"/>
          <w:color w:val="000000"/>
        </w:rPr>
        <w:t xml:space="preserve"> </w:t>
      </w:r>
      <w:proofErr w:type="spellStart"/>
      <w:r w:rsidR="00292EAD" w:rsidRPr="00552821">
        <w:rPr>
          <w:b w:val="0"/>
          <w:color w:val="000000"/>
        </w:rPr>
        <w:t>tekstilizstrādājumu</w:t>
      </w:r>
      <w:proofErr w:type="spellEnd"/>
      <w:r w:rsidR="00292EAD" w:rsidRPr="00552821">
        <w:rPr>
          <w:b w:val="0"/>
          <w:color w:val="000000"/>
        </w:rPr>
        <w:t xml:space="preserve"> (augstas </w:t>
      </w:r>
      <w:proofErr w:type="spellStart"/>
      <w:r w:rsidR="00292EAD" w:rsidRPr="00552821">
        <w:rPr>
          <w:b w:val="0"/>
          <w:color w:val="000000"/>
        </w:rPr>
        <w:t>efektivitātes</w:t>
      </w:r>
      <w:proofErr w:type="spellEnd"/>
      <w:r w:rsidR="00292EAD" w:rsidRPr="00552821">
        <w:rPr>
          <w:b w:val="0"/>
          <w:color w:val="000000"/>
        </w:rPr>
        <w:t xml:space="preserve"> </w:t>
      </w:r>
      <w:proofErr w:type="spellStart"/>
      <w:r w:rsidR="00292EAD" w:rsidRPr="00552821">
        <w:rPr>
          <w:b w:val="0"/>
          <w:color w:val="000000"/>
        </w:rPr>
        <w:t>veļas</w:t>
      </w:r>
      <w:proofErr w:type="spellEnd"/>
      <w:r w:rsidR="00292EAD" w:rsidRPr="00552821">
        <w:rPr>
          <w:b w:val="0"/>
          <w:color w:val="000000"/>
        </w:rPr>
        <w:t xml:space="preserve"> </w:t>
      </w:r>
      <w:proofErr w:type="spellStart"/>
      <w:r w:rsidR="00292EAD" w:rsidRPr="00552821">
        <w:rPr>
          <w:b w:val="0"/>
          <w:color w:val="000000"/>
        </w:rPr>
        <w:t>mazgāšanas</w:t>
      </w:r>
      <w:proofErr w:type="spellEnd"/>
      <w:r w:rsidR="00292EAD" w:rsidRPr="00552821">
        <w:rPr>
          <w:b w:val="0"/>
          <w:color w:val="000000"/>
        </w:rPr>
        <w:t xml:space="preserve"> </w:t>
      </w:r>
      <w:proofErr w:type="spellStart"/>
      <w:r w:rsidR="00292EAD" w:rsidRPr="00552821">
        <w:rPr>
          <w:b w:val="0"/>
          <w:color w:val="000000"/>
        </w:rPr>
        <w:t>līdzekļi</w:t>
      </w:r>
      <w:proofErr w:type="spellEnd"/>
      <w:r w:rsidR="00292EAD" w:rsidRPr="00552821">
        <w:rPr>
          <w:b w:val="0"/>
          <w:color w:val="000000"/>
        </w:rPr>
        <w:t xml:space="preserve">, </w:t>
      </w:r>
      <w:proofErr w:type="spellStart"/>
      <w:r w:rsidR="00292EAD" w:rsidRPr="00552821">
        <w:rPr>
          <w:b w:val="0"/>
          <w:color w:val="000000"/>
        </w:rPr>
        <w:t>krāsām</w:t>
      </w:r>
      <w:proofErr w:type="spellEnd"/>
      <w:r w:rsidR="00292EAD" w:rsidRPr="00552821">
        <w:rPr>
          <w:b w:val="0"/>
          <w:color w:val="000000"/>
        </w:rPr>
        <w:t xml:space="preserve"> </w:t>
      </w:r>
      <w:proofErr w:type="spellStart"/>
      <w:r w:rsidR="00292EAD" w:rsidRPr="00552821">
        <w:rPr>
          <w:b w:val="0"/>
          <w:color w:val="000000"/>
        </w:rPr>
        <w:t>droši</w:t>
      </w:r>
      <w:proofErr w:type="spellEnd"/>
      <w:r w:rsidR="00292EAD" w:rsidRPr="00552821">
        <w:rPr>
          <w:b w:val="0"/>
          <w:color w:val="000000"/>
        </w:rPr>
        <w:t xml:space="preserve"> </w:t>
      </w:r>
      <w:proofErr w:type="spellStart"/>
      <w:r w:rsidR="00292EAD" w:rsidRPr="00552821">
        <w:rPr>
          <w:b w:val="0"/>
          <w:color w:val="000000"/>
        </w:rPr>
        <w:t>veļas</w:t>
      </w:r>
      <w:proofErr w:type="spellEnd"/>
      <w:r w:rsidR="00292EAD" w:rsidRPr="00552821">
        <w:rPr>
          <w:b w:val="0"/>
          <w:color w:val="000000"/>
        </w:rPr>
        <w:t xml:space="preserve"> </w:t>
      </w:r>
      <w:proofErr w:type="spellStart"/>
      <w:r w:rsidR="00292EAD" w:rsidRPr="00552821">
        <w:rPr>
          <w:b w:val="0"/>
          <w:color w:val="000000"/>
        </w:rPr>
        <w:t>mazgāšanas</w:t>
      </w:r>
      <w:proofErr w:type="spellEnd"/>
      <w:r w:rsidR="00292EAD" w:rsidRPr="00552821">
        <w:rPr>
          <w:b w:val="0"/>
          <w:color w:val="000000"/>
        </w:rPr>
        <w:t xml:space="preserve"> </w:t>
      </w:r>
      <w:proofErr w:type="spellStart"/>
      <w:r w:rsidR="00292EAD" w:rsidRPr="00552821">
        <w:rPr>
          <w:b w:val="0"/>
          <w:color w:val="000000"/>
        </w:rPr>
        <w:t>līdzekļi</w:t>
      </w:r>
      <w:proofErr w:type="spellEnd"/>
      <w:r w:rsidR="00292EAD" w:rsidRPr="00552821">
        <w:rPr>
          <w:b w:val="0"/>
          <w:color w:val="000000"/>
        </w:rPr>
        <w:t xml:space="preserve">) un viegli </w:t>
      </w:r>
      <w:proofErr w:type="spellStart"/>
      <w:r w:rsidR="00292EAD" w:rsidRPr="00552821">
        <w:rPr>
          <w:b w:val="0"/>
          <w:color w:val="000000"/>
        </w:rPr>
        <w:t>netīru</w:t>
      </w:r>
      <w:proofErr w:type="spellEnd"/>
      <w:r w:rsidR="00292EAD" w:rsidRPr="00552821">
        <w:rPr>
          <w:b w:val="0"/>
          <w:color w:val="000000"/>
        </w:rPr>
        <w:t xml:space="preserve"> </w:t>
      </w:r>
      <w:proofErr w:type="spellStart"/>
      <w:r w:rsidR="00292EAD" w:rsidRPr="00552821">
        <w:rPr>
          <w:b w:val="0"/>
          <w:color w:val="000000"/>
        </w:rPr>
        <w:t>tekstilizstrādājumu</w:t>
      </w:r>
      <w:proofErr w:type="spellEnd"/>
      <w:r w:rsidR="00292EAD" w:rsidRPr="00552821">
        <w:rPr>
          <w:b w:val="0"/>
          <w:color w:val="000000"/>
        </w:rPr>
        <w:t xml:space="preserve"> (zemas </w:t>
      </w:r>
      <w:proofErr w:type="spellStart"/>
      <w:r w:rsidR="00292EAD" w:rsidRPr="00552821">
        <w:rPr>
          <w:b w:val="0"/>
          <w:color w:val="000000"/>
        </w:rPr>
        <w:t>efektivitātes</w:t>
      </w:r>
      <w:proofErr w:type="spellEnd"/>
      <w:r w:rsidR="00292EAD" w:rsidRPr="00552821">
        <w:rPr>
          <w:b w:val="0"/>
          <w:color w:val="000000"/>
        </w:rPr>
        <w:t xml:space="preserve"> </w:t>
      </w:r>
      <w:proofErr w:type="spellStart"/>
      <w:r w:rsidR="00292EAD" w:rsidRPr="00552821">
        <w:rPr>
          <w:b w:val="0"/>
          <w:color w:val="000000"/>
        </w:rPr>
        <w:t>veļas</w:t>
      </w:r>
      <w:proofErr w:type="spellEnd"/>
      <w:r w:rsidR="00292EAD" w:rsidRPr="00552821">
        <w:rPr>
          <w:b w:val="0"/>
          <w:color w:val="000000"/>
        </w:rPr>
        <w:t xml:space="preserve"> </w:t>
      </w:r>
      <w:proofErr w:type="spellStart"/>
      <w:r w:rsidR="00292EAD" w:rsidRPr="00552821">
        <w:rPr>
          <w:b w:val="0"/>
          <w:color w:val="000000"/>
        </w:rPr>
        <w:t>mazgāšanas</w:t>
      </w:r>
      <w:proofErr w:type="spellEnd"/>
      <w:r w:rsidR="00292EAD" w:rsidRPr="00552821">
        <w:rPr>
          <w:b w:val="0"/>
          <w:color w:val="000000"/>
        </w:rPr>
        <w:t xml:space="preserve"> </w:t>
      </w:r>
      <w:proofErr w:type="spellStart"/>
      <w:r w:rsidR="00292EAD" w:rsidRPr="00552821">
        <w:rPr>
          <w:b w:val="0"/>
          <w:color w:val="000000"/>
        </w:rPr>
        <w:t>līdzekļi</w:t>
      </w:r>
      <w:proofErr w:type="spellEnd"/>
      <w:r w:rsidR="00292EAD" w:rsidRPr="00552821">
        <w:rPr>
          <w:b w:val="0"/>
          <w:color w:val="000000"/>
        </w:rPr>
        <w:t xml:space="preserve">) </w:t>
      </w:r>
      <w:proofErr w:type="spellStart"/>
      <w:r w:rsidR="00292EAD" w:rsidRPr="00552821">
        <w:rPr>
          <w:b w:val="0"/>
          <w:color w:val="000000"/>
        </w:rPr>
        <w:t>mazgāšanai</w:t>
      </w:r>
      <w:proofErr w:type="spellEnd"/>
      <w:r w:rsidR="00292EAD" w:rsidRPr="00552821">
        <w:rPr>
          <w:b w:val="0"/>
          <w:color w:val="000000"/>
        </w:rPr>
        <w:t xml:space="preserve"> </w:t>
      </w:r>
      <w:proofErr w:type="spellStart"/>
      <w:r w:rsidR="00292EAD" w:rsidRPr="00552821">
        <w:rPr>
          <w:b w:val="0"/>
          <w:color w:val="000000"/>
        </w:rPr>
        <w:t>ūdeni</w:t>
      </w:r>
      <w:proofErr w:type="spellEnd"/>
      <w:r w:rsidR="00292EAD" w:rsidRPr="00552821">
        <w:rPr>
          <w:b w:val="0"/>
          <w:color w:val="000000"/>
        </w:rPr>
        <w:t xml:space="preserve">̄ ar </w:t>
      </w:r>
      <w:proofErr w:type="spellStart"/>
      <w:r w:rsidR="00292EAD" w:rsidRPr="00552821">
        <w:rPr>
          <w:b w:val="0"/>
          <w:color w:val="000000"/>
        </w:rPr>
        <w:t>cietību</w:t>
      </w:r>
      <w:proofErr w:type="spellEnd"/>
      <w:r w:rsidR="00292EAD" w:rsidRPr="00552821">
        <w:rPr>
          <w:b w:val="0"/>
          <w:color w:val="000000"/>
        </w:rPr>
        <w:t xml:space="preserve"> 2,5 </w:t>
      </w:r>
      <w:proofErr w:type="spellStart"/>
      <w:r w:rsidR="00292EAD" w:rsidRPr="00552821">
        <w:rPr>
          <w:b w:val="0"/>
          <w:color w:val="000000"/>
        </w:rPr>
        <w:t>mmol</w:t>
      </w:r>
      <w:proofErr w:type="spellEnd"/>
      <w:r w:rsidR="00292EAD" w:rsidRPr="00552821">
        <w:rPr>
          <w:b w:val="0"/>
          <w:color w:val="000000"/>
        </w:rPr>
        <w:t xml:space="preserve"> CaCO3/l (</w:t>
      </w:r>
      <w:proofErr w:type="spellStart"/>
      <w:r w:rsidR="00292EAD" w:rsidRPr="00552821">
        <w:rPr>
          <w:b w:val="0"/>
          <w:color w:val="000000"/>
        </w:rPr>
        <w:t>vidēji</w:t>
      </w:r>
      <w:proofErr w:type="spellEnd"/>
      <w:r w:rsidR="00292EAD" w:rsidRPr="00552821">
        <w:rPr>
          <w:b w:val="0"/>
          <w:color w:val="000000"/>
        </w:rPr>
        <w:t xml:space="preserve"> cietā </w:t>
      </w:r>
      <w:proofErr w:type="spellStart"/>
      <w:r w:rsidR="00292EAD" w:rsidRPr="00552821">
        <w:rPr>
          <w:b w:val="0"/>
          <w:color w:val="000000"/>
        </w:rPr>
        <w:t>ūdeni</w:t>
      </w:r>
      <w:proofErr w:type="spellEnd"/>
      <w:r w:rsidR="00292EAD" w:rsidRPr="00552821">
        <w:rPr>
          <w:b w:val="0"/>
          <w:color w:val="000000"/>
        </w:rPr>
        <w:t xml:space="preserve">̄) </w:t>
      </w:r>
      <w:proofErr w:type="spellStart"/>
      <w:r w:rsidR="00292EAD" w:rsidRPr="00552821">
        <w:rPr>
          <w:b w:val="0"/>
          <w:color w:val="000000"/>
        </w:rPr>
        <w:t>nepārsniedz</w:t>
      </w:r>
      <w:proofErr w:type="spellEnd"/>
      <w:r w:rsidR="00292EAD" w:rsidRPr="00552821">
        <w:rPr>
          <w:b w:val="0"/>
          <w:color w:val="000000"/>
        </w:rPr>
        <w:t xml:space="preserve"> </w:t>
      </w:r>
      <w:proofErr w:type="spellStart"/>
      <w:r w:rsidR="00292EAD" w:rsidRPr="00552821">
        <w:rPr>
          <w:b w:val="0"/>
          <w:color w:val="000000"/>
        </w:rPr>
        <w:t>attiecīgi</w:t>
      </w:r>
      <w:proofErr w:type="spellEnd"/>
      <w:r w:rsidR="00292EAD" w:rsidRPr="00552821">
        <w:rPr>
          <w:b w:val="0"/>
          <w:color w:val="000000"/>
        </w:rPr>
        <w:t xml:space="preserve"> </w:t>
      </w:r>
      <w:proofErr w:type="spellStart"/>
      <w:r w:rsidR="00292EAD" w:rsidRPr="00552821">
        <w:rPr>
          <w:b w:val="0"/>
          <w:color w:val="000000"/>
        </w:rPr>
        <w:t>šādas</w:t>
      </w:r>
      <w:proofErr w:type="spellEnd"/>
      <w:r w:rsidR="00292EAD" w:rsidRPr="00552821">
        <w:rPr>
          <w:b w:val="0"/>
          <w:color w:val="000000"/>
        </w:rPr>
        <w:t xml:space="preserve"> </w:t>
      </w:r>
      <w:proofErr w:type="spellStart"/>
      <w:r w:rsidR="00292EAD" w:rsidRPr="00552821">
        <w:rPr>
          <w:b w:val="0"/>
          <w:color w:val="000000"/>
        </w:rPr>
        <w:t>robežvērtības</w:t>
      </w:r>
      <w:proofErr w:type="spellEnd"/>
      <w:r w:rsidR="00292EAD" w:rsidRPr="00552821">
        <w:rPr>
          <w:b w:val="0"/>
          <w:color w:val="000000"/>
        </w:rPr>
        <w:t xml:space="preserve">: </w:t>
      </w:r>
    </w:p>
    <w:p w14:paraId="0569CA41" w14:textId="77777777" w:rsidR="00292EAD" w:rsidRPr="00552821" w:rsidRDefault="00590E4C" w:rsidP="00552821">
      <w:pPr>
        <w:pStyle w:val="1"/>
        <w:ind w:left="2552" w:hanging="709"/>
        <w:rPr>
          <w:b w:val="0"/>
          <w:color w:val="000000"/>
        </w:rPr>
      </w:pPr>
      <w:r w:rsidRPr="00552821">
        <w:rPr>
          <w:b w:val="0"/>
          <w:color w:val="000000"/>
        </w:rPr>
        <w:t>2</w:t>
      </w:r>
      <w:r w:rsidR="00292EAD" w:rsidRPr="00552821">
        <w:rPr>
          <w:b w:val="0"/>
          <w:color w:val="000000"/>
        </w:rPr>
        <w:t xml:space="preserve">.2.1.1.augstas </w:t>
      </w:r>
      <w:proofErr w:type="spellStart"/>
      <w:r w:rsidR="00292EAD" w:rsidRPr="00552821">
        <w:rPr>
          <w:b w:val="0"/>
          <w:color w:val="000000"/>
        </w:rPr>
        <w:t>efektivitātes</w:t>
      </w:r>
      <w:proofErr w:type="spellEnd"/>
      <w:r w:rsidR="00292EAD" w:rsidRPr="00552821">
        <w:rPr>
          <w:b w:val="0"/>
          <w:color w:val="000000"/>
        </w:rPr>
        <w:t xml:space="preserve"> </w:t>
      </w:r>
      <w:proofErr w:type="spellStart"/>
      <w:r w:rsidR="00292EAD" w:rsidRPr="00552821">
        <w:rPr>
          <w:b w:val="0"/>
          <w:color w:val="000000"/>
        </w:rPr>
        <w:t>veļas</w:t>
      </w:r>
      <w:proofErr w:type="spellEnd"/>
      <w:r w:rsidR="00292EAD" w:rsidRPr="00552821">
        <w:rPr>
          <w:b w:val="0"/>
          <w:color w:val="000000"/>
        </w:rPr>
        <w:t xml:space="preserve"> </w:t>
      </w:r>
      <w:proofErr w:type="spellStart"/>
      <w:r w:rsidR="00292EAD" w:rsidRPr="00552821">
        <w:rPr>
          <w:b w:val="0"/>
          <w:color w:val="000000"/>
        </w:rPr>
        <w:t>mazgāšanas</w:t>
      </w:r>
      <w:proofErr w:type="spellEnd"/>
      <w:r w:rsidR="00292EAD" w:rsidRPr="00552821">
        <w:rPr>
          <w:b w:val="0"/>
          <w:color w:val="000000"/>
        </w:rPr>
        <w:t xml:space="preserve"> </w:t>
      </w:r>
      <w:proofErr w:type="spellStart"/>
      <w:r w:rsidR="00292EAD" w:rsidRPr="00552821">
        <w:rPr>
          <w:b w:val="0"/>
          <w:color w:val="000000"/>
        </w:rPr>
        <w:t>līdzekļi</w:t>
      </w:r>
      <w:proofErr w:type="spellEnd"/>
      <w:r w:rsidR="00292EAD" w:rsidRPr="00552821">
        <w:rPr>
          <w:b w:val="0"/>
          <w:color w:val="000000"/>
        </w:rPr>
        <w:t xml:space="preserve"> — 17,0 g/kg </w:t>
      </w:r>
      <w:proofErr w:type="spellStart"/>
      <w:r w:rsidR="00292EAD" w:rsidRPr="00552821">
        <w:rPr>
          <w:b w:val="0"/>
          <w:color w:val="000000"/>
        </w:rPr>
        <w:t>mazgājamās</w:t>
      </w:r>
      <w:proofErr w:type="spellEnd"/>
      <w:r w:rsidR="00292EAD" w:rsidRPr="00552821">
        <w:rPr>
          <w:b w:val="0"/>
          <w:color w:val="000000"/>
        </w:rPr>
        <w:t xml:space="preserve"> </w:t>
      </w:r>
      <w:proofErr w:type="spellStart"/>
      <w:r w:rsidR="00292EAD" w:rsidRPr="00552821">
        <w:rPr>
          <w:b w:val="0"/>
          <w:color w:val="000000"/>
        </w:rPr>
        <w:t>veļas</w:t>
      </w:r>
      <w:proofErr w:type="spellEnd"/>
      <w:r w:rsidR="00292EAD" w:rsidRPr="00552821">
        <w:rPr>
          <w:b w:val="0"/>
          <w:color w:val="000000"/>
        </w:rPr>
        <w:t xml:space="preserve"> (pulveri/tabletes) vai 17,0 ml/kg </w:t>
      </w:r>
      <w:proofErr w:type="spellStart"/>
      <w:r w:rsidR="00292EAD" w:rsidRPr="00552821">
        <w:rPr>
          <w:b w:val="0"/>
          <w:color w:val="000000"/>
        </w:rPr>
        <w:t>mazgājamās</w:t>
      </w:r>
      <w:proofErr w:type="spellEnd"/>
      <w:r w:rsidR="00292EAD" w:rsidRPr="00552821">
        <w:rPr>
          <w:b w:val="0"/>
          <w:color w:val="000000"/>
        </w:rPr>
        <w:t xml:space="preserve"> </w:t>
      </w:r>
      <w:proofErr w:type="spellStart"/>
      <w:r w:rsidR="00292EAD" w:rsidRPr="00552821">
        <w:rPr>
          <w:b w:val="0"/>
          <w:color w:val="000000"/>
        </w:rPr>
        <w:t>veļas</w:t>
      </w:r>
      <w:proofErr w:type="spellEnd"/>
      <w:r w:rsidR="00292EAD" w:rsidRPr="00552821">
        <w:rPr>
          <w:b w:val="0"/>
          <w:color w:val="000000"/>
        </w:rPr>
        <w:t xml:space="preserve"> (</w:t>
      </w:r>
      <w:proofErr w:type="spellStart"/>
      <w:r w:rsidR="00292EAD" w:rsidRPr="00552821">
        <w:rPr>
          <w:b w:val="0"/>
          <w:color w:val="000000"/>
        </w:rPr>
        <w:t>šķidrumi</w:t>
      </w:r>
      <w:proofErr w:type="spellEnd"/>
      <w:r w:rsidR="00292EAD" w:rsidRPr="00552821">
        <w:rPr>
          <w:b w:val="0"/>
          <w:color w:val="000000"/>
        </w:rPr>
        <w:t xml:space="preserve">); </w:t>
      </w:r>
    </w:p>
    <w:p w14:paraId="0569CA42" w14:textId="77777777" w:rsidR="00292EAD" w:rsidRPr="00552821" w:rsidRDefault="00590E4C" w:rsidP="00552821">
      <w:pPr>
        <w:pStyle w:val="1"/>
        <w:ind w:left="2552" w:hanging="709"/>
        <w:rPr>
          <w:b w:val="0"/>
          <w:color w:val="000000"/>
        </w:rPr>
      </w:pPr>
      <w:r w:rsidRPr="00552821">
        <w:rPr>
          <w:b w:val="0"/>
          <w:color w:val="000000"/>
        </w:rPr>
        <w:t>2</w:t>
      </w:r>
      <w:r w:rsidR="00292EAD" w:rsidRPr="00552821">
        <w:rPr>
          <w:b w:val="0"/>
          <w:color w:val="000000"/>
        </w:rPr>
        <w:t xml:space="preserve">.2.1.2. </w:t>
      </w:r>
      <w:proofErr w:type="spellStart"/>
      <w:r w:rsidR="00292EAD" w:rsidRPr="00552821">
        <w:rPr>
          <w:b w:val="0"/>
          <w:color w:val="000000"/>
        </w:rPr>
        <w:t>krāsām</w:t>
      </w:r>
      <w:proofErr w:type="spellEnd"/>
      <w:r w:rsidR="00292EAD" w:rsidRPr="00552821">
        <w:rPr>
          <w:b w:val="0"/>
          <w:color w:val="000000"/>
        </w:rPr>
        <w:t xml:space="preserve"> </w:t>
      </w:r>
      <w:proofErr w:type="spellStart"/>
      <w:r w:rsidR="00292EAD" w:rsidRPr="00552821">
        <w:rPr>
          <w:b w:val="0"/>
          <w:color w:val="000000"/>
        </w:rPr>
        <w:t>droši</w:t>
      </w:r>
      <w:proofErr w:type="spellEnd"/>
      <w:r w:rsidR="00292EAD" w:rsidRPr="00552821">
        <w:rPr>
          <w:b w:val="0"/>
          <w:color w:val="000000"/>
        </w:rPr>
        <w:t xml:space="preserve"> </w:t>
      </w:r>
      <w:proofErr w:type="spellStart"/>
      <w:r w:rsidR="00292EAD" w:rsidRPr="00552821">
        <w:rPr>
          <w:b w:val="0"/>
          <w:color w:val="000000"/>
        </w:rPr>
        <w:t>mazgāšanas</w:t>
      </w:r>
      <w:proofErr w:type="spellEnd"/>
      <w:r w:rsidR="00292EAD" w:rsidRPr="00552821">
        <w:rPr>
          <w:b w:val="0"/>
          <w:color w:val="000000"/>
        </w:rPr>
        <w:t xml:space="preserve"> </w:t>
      </w:r>
      <w:proofErr w:type="spellStart"/>
      <w:r w:rsidR="00292EAD" w:rsidRPr="00552821">
        <w:rPr>
          <w:b w:val="0"/>
          <w:color w:val="000000"/>
        </w:rPr>
        <w:t>līdzekļi</w:t>
      </w:r>
      <w:proofErr w:type="spellEnd"/>
      <w:r w:rsidR="00292EAD" w:rsidRPr="00552821">
        <w:rPr>
          <w:b w:val="0"/>
          <w:color w:val="000000"/>
        </w:rPr>
        <w:t xml:space="preserve"> — 17,0 g/kg </w:t>
      </w:r>
      <w:proofErr w:type="spellStart"/>
      <w:r w:rsidR="00292EAD" w:rsidRPr="00552821">
        <w:rPr>
          <w:b w:val="0"/>
          <w:color w:val="000000"/>
        </w:rPr>
        <w:t>mazgājamās</w:t>
      </w:r>
      <w:proofErr w:type="spellEnd"/>
      <w:r w:rsidR="00292EAD" w:rsidRPr="00552821">
        <w:rPr>
          <w:b w:val="0"/>
          <w:color w:val="000000"/>
        </w:rPr>
        <w:t xml:space="preserve"> </w:t>
      </w:r>
      <w:proofErr w:type="spellStart"/>
      <w:r w:rsidR="00292EAD" w:rsidRPr="00552821">
        <w:rPr>
          <w:b w:val="0"/>
          <w:color w:val="000000"/>
        </w:rPr>
        <w:t>veļas</w:t>
      </w:r>
      <w:proofErr w:type="spellEnd"/>
      <w:r w:rsidR="00292EAD" w:rsidRPr="00552821">
        <w:rPr>
          <w:b w:val="0"/>
          <w:color w:val="000000"/>
        </w:rPr>
        <w:t xml:space="preserve"> (pulveri/tabletes) vai 17,0 ml/kg </w:t>
      </w:r>
      <w:proofErr w:type="spellStart"/>
      <w:r w:rsidR="00292EAD" w:rsidRPr="00552821">
        <w:rPr>
          <w:b w:val="0"/>
          <w:color w:val="000000"/>
        </w:rPr>
        <w:t>mazgājamās</w:t>
      </w:r>
      <w:proofErr w:type="spellEnd"/>
      <w:r w:rsidR="00292EAD" w:rsidRPr="00552821">
        <w:rPr>
          <w:b w:val="0"/>
          <w:color w:val="000000"/>
        </w:rPr>
        <w:t xml:space="preserve"> </w:t>
      </w:r>
      <w:proofErr w:type="spellStart"/>
      <w:r w:rsidR="00292EAD" w:rsidRPr="00552821">
        <w:rPr>
          <w:b w:val="0"/>
          <w:color w:val="000000"/>
        </w:rPr>
        <w:t>veļas</w:t>
      </w:r>
      <w:proofErr w:type="spellEnd"/>
      <w:r w:rsidR="00292EAD" w:rsidRPr="00552821">
        <w:rPr>
          <w:b w:val="0"/>
          <w:color w:val="000000"/>
        </w:rPr>
        <w:t xml:space="preserve"> (</w:t>
      </w:r>
      <w:proofErr w:type="spellStart"/>
      <w:r w:rsidR="00292EAD" w:rsidRPr="00552821">
        <w:rPr>
          <w:b w:val="0"/>
          <w:color w:val="000000"/>
        </w:rPr>
        <w:t>šķidrumi</w:t>
      </w:r>
      <w:proofErr w:type="spellEnd"/>
      <w:r w:rsidR="00292EAD" w:rsidRPr="00552821">
        <w:rPr>
          <w:b w:val="0"/>
          <w:color w:val="000000"/>
        </w:rPr>
        <w:t xml:space="preserve">); </w:t>
      </w:r>
    </w:p>
    <w:p w14:paraId="0569CA43" w14:textId="77777777" w:rsidR="00292EAD" w:rsidRPr="00552821" w:rsidRDefault="00590E4C" w:rsidP="00552821">
      <w:pPr>
        <w:pStyle w:val="1"/>
        <w:ind w:left="2552" w:hanging="709"/>
        <w:rPr>
          <w:b w:val="0"/>
          <w:color w:val="000000"/>
        </w:rPr>
      </w:pPr>
      <w:r w:rsidRPr="00552821">
        <w:rPr>
          <w:b w:val="0"/>
          <w:color w:val="000000"/>
        </w:rPr>
        <w:t>2</w:t>
      </w:r>
      <w:r w:rsidR="00292EAD" w:rsidRPr="00552821">
        <w:rPr>
          <w:b w:val="0"/>
          <w:color w:val="000000"/>
        </w:rPr>
        <w:t xml:space="preserve">.2.1.3.zemas </w:t>
      </w:r>
      <w:proofErr w:type="spellStart"/>
      <w:r w:rsidR="00292EAD" w:rsidRPr="00552821">
        <w:rPr>
          <w:b w:val="0"/>
          <w:color w:val="000000"/>
        </w:rPr>
        <w:t>efektivitātes</w:t>
      </w:r>
      <w:proofErr w:type="spellEnd"/>
      <w:r w:rsidR="00292EAD" w:rsidRPr="00552821">
        <w:rPr>
          <w:b w:val="0"/>
          <w:color w:val="000000"/>
        </w:rPr>
        <w:t xml:space="preserve"> </w:t>
      </w:r>
      <w:proofErr w:type="spellStart"/>
      <w:r w:rsidR="00292EAD" w:rsidRPr="00552821">
        <w:rPr>
          <w:b w:val="0"/>
          <w:color w:val="000000"/>
        </w:rPr>
        <w:t>veļas</w:t>
      </w:r>
      <w:proofErr w:type="spellEnd"/>
      <w:r w:rsidR="00292EAD" w:rsidRPr="00552821">
        <w:rPr>
          <w:b w:val="0"/>
          <w:color w:val="000000"/>
        </w:rPr>
        <w:t xml:space="preserve"> </w:t>
      </w:r>
      <w:proofErr w:type="spellStart"/>
      <w:r w:rsidR="00292EAD" w:rsidRPr="00552821">
        <w:rPr>
          <w:b w:val="0"/>
          <w:color w:val="000000"/>
        </w:rPr>
        <w:t>mazgāšanas</w:t>
      </w:r>
      <w:proofErr w:type="spellEnd"/>
      <w:r w:rsidR="00292EAD" w:rsidRPr="00552821">
        <w:rPr>
          <w:b w:val="0"/>
          <w:color w:val="000000"/>
        </w:rPr>
        <w:t xml:space="preserve"> </w:t>
      </w:r>
      <w:proofErr w:type="spellStart"/>
      <w:r w:rsidR="00292EAD" w:rsidRPr="00552821">
        <w:rPr>
          <w:b w:val="0"/>
          <w:color w:val="000000"/>
        </w:rPr>
        <w:t>līdzekļi</w:t>
      </w:r>
      <w:proofErr w:type="spellEnd"/>
      <w:r w:rsidR="00292EAD" w:rsidRPr="00552821">
        <w:rPr>
          <w:b w:val="0"/>
          <w:color w:val="000000"/>
        </w:rPr>
        <w:t xml:space="preserve"> — 17,0 g/kg </w:t>
      </w:r>
      <w:proofErr w:type="spellStart"/>
      <w:r w:rsidR="00292EAD" w:rsidRPr="00552821">
        <w:rPr>
          <w:b w:val="0"/>
          <w:color w:val="000000"/>
        </w:rPr>
        <w:t>mazgājamās</w:t>
      </w:r>
      <w:proofErr w:type="spellEnd"/>
      <w:r w:rsidR="00292EAD" w:rsidRPr="00552821">
        <w:rPr>
          <w:b w:val="0"/>
          <w:color w:val="000000"/>
        </w:rPr>
        <w:t xml:space="preserve"> </w:t>
      </w:r>
      <w:proofErr w:type="spellStart"/>
      <w:r w:rsidR="00292EAD" w:rsidRPr="00552821">
        <w:rPr>
          <w:b w:val="0"/>
          <w:color w:val="000000"/>
        </w:rPr>
        <w:t>veļas</w:t>
      </w:r>
      <w:proofErr w:type="spellEnd"/>
      <w:r w:rsidR="00292EAD" w:rsidRPr="00552821">
        <w:rPr>
          <w:b w:val="0"/>
          <w:color w:val="000000"/>
        </w:rPr>
        <w:t xml:space="preserve"> (pulveri/tabletes) vai 17,0 ml/kg </w:t>
      </w:r>
      <w:proofErr w:type="spellStart"/>
      <w:r w:rsidR="00292EAD" w:rsidRPr="00552821">
        <w:rPr>
          <w:b w:val="0"/>
          <w:color w:val="000000"/>
        </w:rPr>
        <w:t>mazgājamās</w:t>
      </w:r>
      <w:proofErr w:type="spellEnd"/>
      <w:r w:rsidR="00292EAD" w:rsidRPr="00552821">
        <w:rPr>
          <w:b w:val="0"/>
          <w:color w:val="000000"/>
        </w:rPr>
        <w:t xml:space="preserve"> </w:t>
      </w:r>
      <w:proofErr w:type="spellStart"/>
      <w:r w:rsidR="00292EAD" w:rsidRPr="00552821">
        <w:rPr>
          <w:b w:val="0"/>
          <w:color w:val="000000"/>
        </w:rPr>
        <w:t>veļas</w:t>
      </w:r>
      <w:proofErr w:type="spellEnd"/>
      <w:r w:rsidR="00292EAD" w:rsidRPr="00552821">
        <w:rPr>
          <w:b w:val="0"/>
          <w:color w:val="000000"/>
        </w:rPr>
        <w:t xml:space="preserve"> (</w:t>
      </w:r>
      <w:proofErr w:type="spellStart"/>
      <w:r w:rsidR="00292EAD" w:rsidRPr="00552821">
        <w:rPr>
          <w:b w:val="0"/>
          <w:color w:val="000000"/>
        </w:rPr>
        <w:t>šķidrumi</w:t>
      </w:r>
      <w:proofErr w:type="spellEnd"/>
      <w:r w:rsidR="00292EAD" w:rsidRPr="00552821">
        <w:rPr>
          <w:b w:val="0"/>
          <w:color w:val="000000"/>
        </w:rPr>
        <w:t xml:space="preserve">). </w:t>
      </w:r>
    </w:p>
    <w:p w14:paraId="0569CA44" w14:textId="77777777" w:rsidR="00292EAD" w:rsidRPr="00552821" w:rsidRDefault="00292EAD" w:rsidP="00292EAD">
      <w:pPr>
        <w:pStyle w:val="1"/>
        <w:spacing w:after="120"/>
        <w:rPr>
          <w:b w:val="0"/>
          <w:color w:val="000000"/>
        </w:rPr>
      </w:pPr>
      <w:r w:rsidRPr="00552821">
        <w:rPr>
          <w:b w:val="0"/>
          <w:color w:val="000000"/>
        </w:rPr>
        <w:t xml:space="preserve">Ja </w:t>
      </w:r>
      <w:proofErr w:type="spellStart"/>
      <w:r w:rsidRPr="00552821">
        <w:rPr>
          <w:b w:val="0"/>
          <w:color w:val="000000"/>
        </w:rPr>
        <w:t>piemēro</w:t>
      </w:r>
      <w:proofErr w:type="spellEnd"/>
      <w:r w:rsidRPr="00552821">
        <w:rPr>
          <w:b w:val="0"/>
          <w:color w:val="000000"/>
        </w:rPr>
        <w:t xml:space="preserve"> ieteikumus </w:t>
      </w:r>
      <w:proofErr w:type="spellStart"/>
      <w:r w:rsidRPr="00552821">
        <w:rPr>
          <w:b w:val="0"/>
          <w:color w:val="000000"/>
        </w:rPr>
        <w:t>priekšmazgāšanai</w:t>
      </w:r>
      <w:proofErr w:type="spellEnd"/>
      <w:r w:rsidRPr="00552821">
        <w:rPr>
          <w:b w:val="0"/>
          <w:color w:val="000000"/>
        </w:rPr>
        <w:t xml:space="preserve"> un </w:t>
      </w:r>
      <w:proofErr w:type="spellStart"/>
      <w:r w:rsidRPr="00552821">
        <w:rPr>
          <w:b w:val="0"/>
          <w:color w:val="000000"/>
        </w:rPr>
        <w:t>turpmākai</w:t>
      </w:r>
      <w:proofErr w:type="spellEnd"/>
      <w:r w:rsidRPr="00552821">
        <w:rPr>
          <w:b w:val="0"/>
          <w:color w:val="000000"/>
        </w:rPr>
        <w:t xml:space="preserve"> </w:t>
      </w:r>
      <w:proofErr w:type="spellStart"/>
      <w:r w:rsidRPr="00552821">
        <w:rPr>
          <w:b w:val="0"/>
          <w:color w:val="000000"/>
        </w:rPr>
        <w:t>mazgāšanai</w:t>
      </w:r>
      <w:proofErr w:type="spellEnd"/>
      <w:r w:rsidRPr="00552821">
        <w:rPr>
          <w:b w:val="0"/>
          <w:color w:val="000000"/>
        </w:rPr>
        <w:t xml:space="preserve">, </w:t>
      </w:r>
      <w:proofErr w:type="spellStart"/>
      <w:r w:rsidRPr="00552821">
        <w:rPr>
          <w:b w:val="0"/>
          <w:color w:val="000000"/>
        </w:rPr>
        <w:t>kopēja</w:t>
      </w:r>
      <w:proofErr w:type="spellEnd"/>
      <w:r w:rsidRPr="00552821">
        <w:rPr>
          <w:b w:val="0"/>
          <w:color w:val="000000"/>
        </w:rPr>
        <w:t>̄ ieteicamā deva (</w:t>
      </w:r>
      <w:proofErr w:type="spellStart"/>
      <w:r w:rsidRPr="00552821">
        <w:rPr>
          <w:b w:val="0"/>
          <w:color w:val="000000"/>
        </w:rPr>
        <w:t>priekšmazgāšanai</w:t>
      </w:r>
      <w:proofErr w:type="spellEnd"/>
      <w:r w:rsidRPr="00552821">
        <w:rPr>
          <w:b w:val="0"/>
          <w:color w:val="000000"/>
        </w:rPr>
        <w:t xml:space="preserve"> un </w:t>
      </w:r>
      <w:proofErr w:type="spellStart"/>
      <w:r w:rsidRPr="00552821">
        <w:rPr>
          <w:b w:val="0"/>
          <w:color w:val="000000"/>
        </w:rPr>
        <w:t>turpmākai</w:t>
      </w:r>
      <w:proofErr w:type="spellEnd"/>
      <w:r w:rsidRPr="00552821">
        <w:rPr>
          <w:b w:val="0"/>
          <w:color w:val="000000"/>
        </w:rPr>
        <w:t xml:space="preserve"> </w:t>
      </w:r>
      <w:proofErr w:type="spellStart"/>
      <w:r w:rsidRPr="00552821">
        <w:rPr>
          <w:b w:val="0"/>
          <w:color w:val="000000"/>
        </w:rPr>
        <w:t>mazgāšanai</w:t>
      </w:r>
      <w:proofErr w:type="spellEnd"/>
      <w:r w:rsidRPr="00552821">
        <w:rPr>
          <w:b w:val="0"/>
          <w:color w:val="000000"/>
        </w:rPr>
        <w:t xml:space="preserve">) atbilst </w:t>
      </w:r>
      <w:proofErr w:type="spellStart"/>
      <w:r w:rsidRPr="00552821">
        <w:rPr>
          <w:b w:val="0"/>
          <w:color w:val="000000"/>
        </w:rPr>
        <w:t>maksimālajai</w:t>
      </w:r>
      <w:proofErr w:type="spellEnd"/>
      <w:r w:rsidRPr="00552821">
        <w:rPr>
          <w:b w:val="0"/>
          <w:color w:val="000000"/>
        </w:rPr>
        <w:t xml:space="preserve"> devai.</w:t>
      </w:r>
    </w:p>
    <w:p w14:paraId="0569CA45" w14:textId="77777777" w:rsidR="00292EAD" w:rsidRPr="00552821" w:rsidRDefault="00590E4C" w:rsidP="00292EAD">
      <w:pPr>
        <w:pStyle w:val="1"/>
        <w:rPr>
          <w:b w:val="0"/>
          <w:color w:val="000000"/>
        </w:rPr>
      </w:pPr>
      <w:r w:rsidRPr="00552821">
        <w:rPr>
          <w:b w:val="0"/>
          <w:color w:val="000000"/>
        </w:rPr>
        <w:lastRenderedPageBreak/>
        <w:t>2</w:t>
      </w:r>
      <w:r w:rsidR="00292EAD" w:rsidRPr="00552821">
        <w:rPr>
          <w:b w:val="0"/>
          <w:color w:val="000000"/>
        </w:rPr>
        <w:t>.3.</w:t>
      </w:r>
      <w:r w:rsidRPr="00552821">
        <w:rPr>
          <w:b w:val="0"/>
          <w:color w:val="000000"/>
        </w:rPr>
        <w:t xml:space="preserve"> </w:t>
      </w:r>
      <w:r w:rsidR="00292EAD" w:rsidRPr="00552821">
        <w:rPr>
          <w:b w:val="0"/>
          <w:color w:val="000000"/>
        </w:rPr>
        <w:t>Iepakojuma prasības:</w:t>
      </w:r>
    </w:p>
    <w:p w14:paraId="0569CA46" w14:textId="77777777" w:rsidR="00157EBC" w:rsidRPr="00552821" w:rsidRDefault="00292EAD" w:rsidP="005A6B59">
      <w:pPr>
        <w:pStyle w:val="1"/>
        <w:rPr>
          <w:b w:val="0"/>
          <w:color w:val="000000"/>
        </w:rPr>
      </w:pPr>
      <w:r w:rsidRPr="00552821">
        <w:rPr>
          <w:b w:val="0"/>
          <w:color w:val="000000"/>
        </w:rPr>
        <w:t>Pretendents pakalpojuma izpildē izmantos veļas mazgāšanas/tīrīšanas līdzekļus, uz kuru iepakojuma ir precīzi norādījumi par dozēšanu.</w:t>
      </w:r>
    </w:p>
    <w:p w14:paraId="0569CA47" w14:textId="77777777" w:rsidR="00C92D28" w:rsidRPr="00552821" w:rsidRDefault="00C92D28" w:rsidP="005A6B59">
      <w:pPr>
        <w:pStyle w:val="1"/>
        <w:rPr>
          <w:b w:val="0"/>
          <w:color w:val="000000"/>
        </w:rPr>
      </w:pPr>
    </w:p>
    <w:p w14:paraId="0569CA48" w14:textId="77777777" w:rsidR="00C92D28" w:rsidRPr="00552821" w:rsidRDefault="00C92D28" w:rsidP="005A6B59">
      <w:pPr>
        <w:pStyle w:val="1"/>
        <w:rPr>
          <w:b w:val="0"/>
          <w:color w:val="000000"/>
        </w:rPr>
      </w:pPr>
    </w:p>
    <w:tbl>
      <w:tblPr>
        <w:tblStyle w:val="TableGrid"/>
        <w:tblW w:w="10442" w:type="dxa"/>
        <w:tblInd w:w="-459" w:type="dxa"/>
        <w:tblLook w:val="04A0" w:firstRow="1" w:lastRow="0" w:firstColumn="1" w:lastColumn="0" w:noHBand="0" w:noVBand="1"/>
      </w:tblPr>
      <w:tblGrid>
        <w:gridCol w:w="5481"/>
        <w:gridCol w:w="1559"/>
        <w:gridCol w:w="1843"/>
        <w:gridCol w:w="1559"/>
      </w:tblGrid>
      <w:tr w:rsidR="00B20186" w:rsidRPr="00552821" w14:paraId="0569CA4F" w14:textId="77777777" w:rsidTr="00C92D28">
        <w:trPr>
          <w:trHeight w:val="1109"/>
        </w:trPr>
        <w:tc>
          <w:tcPr>
            <w:tcW w:w="5481" w:type="dxa"/>
          </w:tcPr>
          <w:p w14:paraId="0569CA49" w14:textId="77777777" w:rsidR="00B20186" w:rsidRPr="00552821" w:rsidRDefault="00B20186" w:rsidP="00552821">
            <w:pPr>
              <w:jc w:val="center"/>
              <w:rPr>
                <w:rFonts w:ascii="Times New Roman" w:hAnsi="Times New Roman" w:cs="Times New Roman"/>
                <w:b/>
                <w:bCs/>
                <w:sz w:val="24"/>
                <w:szCs w:val="24"/>
              </w:rPr>
            </w:pPr>
            <w:r w:rsidRPr="00552821">
              <w:rPr>
                <w:rFonts w:ascii="Times New Roman" w:hAnsi="Times New Roman" w:cs="Times New Roman"/>
                <w:b/>
                <w:bCs/>
                <w:sz w:val="24"/>
                <w:szCs w:val="24"/>
              </w:rPr>
              <w:t>Pakalpojuma apraksts</w:t>
            </w:r>
            <w:bookmarkStart w:id="0" w:name="_GoBack"/>
            <w:bookmarkEnd w:id="0"/>
          </w:p>
        </w:tc>
        <w:tc>
          <w:tcPr>
            <w:tcW w:w="1559" w:type="dxa"/>
          </w:tcPr>
          <w:p w14:paraId="0569CA4A" w14:textId="77777777" w:rsidR="00B20186" w:rsidRPr="00552821" w:rsidRDefault="00B20186" w:rsidP="00552821">
            <w:pPr>
              <w:jc w:val="center"/>
              <w:rPr>
                <w:rFonts w:ascii="Times New Roman" w:hAnsi="Times New Roman" w:cs="Times New Roman"/>
                <w:b/>
                <w:bCs/>
                <w:sz w:val="24"/>
                <w:szCs w:val="24"/>
              </w:rPr>
            </w:pPr>
            <w:r w:rsidRPr="00552821">
              <w:rPr>
                <w:rFonts w:ascii="Times New Roman" w:hAnsi="Times New Roman" w:cs="Times New Roman"/>
                <w:b/>
                <w:bCs/>
                <w:sz w:val="24"/>
                <w:szCs w:val="24"/>
              </w:rPr>
              <w:t xml:space="preserve">Daudzums gadā (kg) </w:t>
            </w:r>
          </w:p>
        </w:tc>
        <w:tc>
          <w:tcPr>
            <w:tcW w:w="1843" w:type="dxa"/>
          </w:tcPr>
          <w:p w14:paraId="0569CA4B" w14:textId="77777777" w:rsidR="00B20186" w:rsidRPr="00552821" w:rsidRDefault="00B20186" w:rsidP="00552821">
            <w:pPr>
              <w:jc w:val="center"/>
              <w:rPr>
                <w:rFonts w:ascii="Times New Roman" w:hAnsi="Times New Roman" w:cs="Times New Roman"/>
                <w:b/>
                <w:bCs/>
                <w:sz w:val="24"/>
                <w:szCs w:val="24"/>
              </w:rPr>
            </w:pPr>
            <w:r w:rsidRPr="00552821">
              <w:rPr>
                <w:rFonts w:ascii="Times New Roman" w:hAnsi="Times New Roman" w:cs="Times New Roman"/>
                <w:b/>
                <w:bCs/>
                <w:sz w:val="24"/>
                <w:szCs w:val="24"/>
              </w:rPr>
              <w:t xml:space="preserve">Cena par </w:t>
            </w:r>
          </w:p>
          <w:p w14:paraId="0569CA4C" w14:textId="77777777" w:rsidR="00B20186" w:rsidRPr="00552821" w:rsidRDefault="00B20186" w:rsidP="00552821">
            <w:pPr>
              <w:jc w:val="center"/>
              <w:rPr>
                <w:rFonts w:ascii="Times New Roman" w:hAnsi="Times New Roman" w:cs="Times New Roman"/>
                <w:b/>
                <w:bCs/>
                <w:sz w:val="24"/>
                <w:szCs w:val="24"/>
              </w:rPr>
            </w:pPr>
            <w:r w:rsidRPr="00552821">
              <w:rPr>
                <w:rFonts w:ascii="Times New Roman" w:hAnsi="Times New Roman" w:cs="Times New Roman"/>
                <w:b/>
                <w:bCs/>
                <w:sz w:val="24"/>
                <w:szCs w:val="24"/>
              </w:rPr>
              <w:t xml:space="preserve">vienu kg </w:t>
            </w:r>
          </w:p>
          <w:p w14:paraId="0569CA4D" w14:textId="77777777" w:rsidR="00B20186" w:rsidRPr="00552821" w:rsidRDefault="00B20186" w:rsidP="00552821">
            <w:pPr>
              <w:jc w:val="center"/>
              <w:rPr>
                <w:rFonts w:ascii="Times New Roman" w:hAnsi="Times New Roman" w:cs="Times New Roman"/>
                <w:b/>
                <w:bCs/>
                <w:sz w:val="24"/>
                <w:szCs w:val="24"/>
              </w:rPr>
            </w:pPr>
            <w:r w:rsidRPr="00552821">
              <w:rPr>
                <w:rFonts w:ascii="Times New Roman" w:hAnsi="Times New Roman" w:cs="Times New Roman"/>
                <w:b/>
                <w:bCs/>
                <w:sz w:val="24"/>
                <w:szCs w:val="24"/>
              </w:rPr>
              <w:t>EUR bez PVN*</w:t>
            </w:r>
          </w:p>
        </w:tc>
        <w:tc>
          <w:tcPr>
            <w:tcW w:w="1559" w:type="dxa"/>
          </w:tcPr>
          <w:p w14:paraId="0569CA4E" w14:textId="77777777" w:rsidR="00B20186" w:rsidRPr="00552821" w:rsidRDefault="00B20186" w:rsidP="00552821">
            <w:pPr>
              <w:jc w:val="center"/>
              <w:rPr>
                <w:rFonts w:ascii="Times New Roman" w:hAnsi="Times New Roman" w:cs="Times New Roman"/>
                <w:b/>
                <w:bCs/>
                <w:sz w:val="24"/>
                <w:szCs w:val="24"/>
              </w:rPr>
            </w:pPr>
            <w:r w:rsidRPr="00552821">
              <w:rPr>
                <w:rFonts w:ascii="Times New Roman" w:hAnsi="Times New Roman" w:cs="Times New Roman"/>
                <w:b/>
                <w:bCs/>
                <w:sz w:val="24"/>
                <w:szCs w:val="24"/>
              </w:rPr>
              <w:t>Summa gadā EUR bez PVN**</w:t>
            </w:r>
          </w:p>
        </w:tc>
      </w:tr>
      <w:tr w:rsidR="00B20186" w:rsidRPr="00552821" w14:paraId="0569CA56" w14:textId="77777777" w:rsidTr="00B20186">
        <w:tc>
          <w:tcPr>
            <w:tcW w:w="5481" w:type="dxa"/>
          </w:tcPr>
          <w:p w14:paraId="0569CA50" w14:textId="77777777" w:rsidR="00B20186" w:rsidRPr="00552821" w:rsidRDefault="00B20186" w:rsidP="00CF248F">
            <w:pPr>
              <w:spacing w:after="120"/>
              <w:jc w:val="both"/>
              <w:rPr>
                <w:rFonts w:ascii="Times New Roman" w:hAnsi="Times New Roman" w:cs="Times New Roman"/>
                <w:b/>
                <w:bCs/>
                <w:sz w:val="24"/>
                <w:szCs w:val="24"/>
              </w:rPr>
            </w:pPr>
            <w:r w:rsidRPr="00552821">
              <w:rPr>
                <w:rFonts w:ascii="Times New Roman" w:hAnsi="Times New Roman" w:cs="Times New Roman"/>
                <w:b/>
                <w:bCs/>
                <w:sz w:val="24"/>
                <w:szCs w:val="24"/>
              </w:rPr>
              <w:t xml:space="preserve">Darba apģērbu (halātu u.tml.) mazgāšana (Visas filiāles). </w:t>
            </w:r>
          </w:p>
          <w:p w14:paraId="0569CA51" w14:textId="77777777" w:rsidR="00B20186" w:rsidRPr="00552821" w:rsidRDefault="00B20186" w:rsidP="00CF248F">
            <w:pPr>
              <w:spacing w:after="120"/>
              <w:jc w:val="both"/>
              <w:rPr>
                <w:rFonts w:ascii="Times New Roman" w:hAnsi="Times New Roman" w:cs="Times New Roman"/>
                <w:bCs/>
                <w:sz w:val="24"/>
                <w:szCs w:val="24"/>
              </w:rPr>
            </w:pPr>
            <w:r w:rsidRPr="00552821">
              <w:rPr>
                <w:rFonts w:ascii="Times New Roman" w:hAnsi="Times New Roman" w:cs="Times New Roman"/>
                <w:bCs/>
                <w:sz w:val="24"/>
                <w:szCs w:val="24"/>
              </w:rPr>
              <w:t>Apstrādē ietilpst – mazgāšana, dezinfekcija un gludināšana. Gatavo produkciju piegādā uz pleciņiem (pakaramā) polietilēna vai drēbes maisos.</w:t>
            </w:r>
          </w:p>
          <w:p w14:paraId="0569CA52" w14:textId="77777777" w:rsidR="00B20186" w:rsidRPr="00552821" w:rsidRDefault="00B20186" w:rsidP="00CF248F">
            <w:pPr>
              <w:spacing w:after="120"/>
              <w:jc w:val="both"/>
              <w:rPr>
                <w:rFonts w:ascii="Times New Roman" w:hAnsi="Times New Roman" w:cs="Times New Roman"/>
                <w:bCs/>
                <w:sz w:val="24"/>
                <w:szCs w:val="24"/>
              </w:rPr>
            </w:pPr>
            <w:r w:rsidRPr="00552821">
              <w:rPr>
                <w:rFonts w:ascii="Times New Roman" w:hAnsi="Times New Roman" w:cs="Times New Roman"/>
                <w:bCs/>
                <w:sz w:val="24"/>
                <w:szCs w:val="24"/>
              </w:rPr>
              <w:t>Pakalpojuma izpildes termiņš 5 (piecas) darba dienas no veļas pieņemšanas brīža.</w:t>
            </w:r>
          </w:p>
        </w:tc>
        <w:tc>
          <w:tcPr>
            <w:tcW w:w="1559" w:type="dxa"/>
            <w:vAlign w:val="center"/>
          </w:tcPr>
          <w:p w14:paraId="0569CA53" w14:textId="77777777" w:rsidR="00B20186" w:rsidRPr="00552821" w:rsidRDefault="00B20186" w:rsidP="00CF248F">
            <w:pPr>
              <w:spacing w:after="120"/>
              <w:jc w:val="center"/>
              <w:rPr>
                <w:rFonts w:ascii="Times New Roman" w:hAnsi="Times New Roman" w:cs="Times New Roman"/>
                <w:b/>
                <w:bCs/>
                <w:sz w:val="24"/>
                <w:szCs w:val="24"/>
              </w:rPr>
            </w:pPr>
            <w:r w:rsidRPr="00552821">
              <w:rPr>
                <w:rFonts w:ascii="Times New Roman" w:hAnsi="Times New Roman" w:cs="Times New Roman"/>
                <w:b/>
                <w:bCs/>
                <w:sz w:val="24"/>
                <w:szCs w:val="24"/>
              </w:rPr>
              <w:t>2 000</w:t>
            </w:r>
          </w:p>
        </w:tc>
        <w:tc>
          <w:tcPr>
            <w:tcW w:w="1843" w:type="dxa"/>
            <w:vAlign w:val="center"/>
          </w:tcPr>
          <w:p w14:paraId="0569CA54" w14:textId="77777777" w:rsidR="00B20186" w:rsidRPr="00552821" w:rsidRDefault="00B20186" w:rsidP="00CF248F">
            <w:pPr>
              <w:spacing w:after="120"/>
              <w:jc w:val="center"/>
              <w:rPr>
                <w:rFonts w:ascii="Times New Roman" w:hAnsi="Times New Roman" w:cs="Times New Roman"/>
                <w:b/>
                <w:bCs/>
                <w:sz w:val="24"/>
                <w:szCs w:val="24"/>
              </w:rPr>
            </w:pPr>
          </w:p>
        </w:tc>
        <w:tc>
          <w:tcPr>
            <w:tcW w:w="1559" w:type="dxa"/>
            <w:vAlign w:val="center"/>
          </w:tcPr>
          <w:p w14:paraId="0569CA55" w14:textId="77777777" w:rsidR="00B20186" w:rsidRPr="00552821" w:rsidRDefault="00B20186" w:rsidP="00CF248F">
            <w:pPr>
              <w:spacing w:after="120"/>
              <w:jc w:val="center"/>
              <w:rPr>
                <w:rFonts w:ascii="Times New Roman" w:hAnsi="Times New Roman" w:cs="Times New Roman"/>
                <w:b/>
                <w:bCs/>
                <w:sz w:val="24"/>
                <w:szCs w:val="24"/>
              </w:rPr>
            </w:pPr>
          </w:p>
        </w:tc>
      </w:tr>
      <w:tr w:rsidR="00B20186" w:rsidRPr="00552821" w14:paraId="0569CA5D" w14:textId="77777777" w:rsidTr="00B20186">
        <w:tc>
          <w:tcPr>
            <w:tcW w:w="5481" w:type="dxa"/>
          </w:tcPr>
          <w:p w14:paraId="0569CA57" w14:textId="77777777" w:rsidR="00B20186" w:rsidRPr="00552821" w:rsidRDefault="00B20186" w:rsidP="00CF248F">
            <w:pPr>
              <w:spacing w:after="120"/>
              <w:jc w:val="both"/>
              <w:rPr>
                <w:rFonts w:ascii="Times New Roman" w:hAnsi="Times New Roman" w:cs="Times New Roman"/>
                <w:b/>
                <w:bCs/>
                <w:sz w:val="24"/>
                <w:szCs w:val="24"/>
              </w:rPr>
            </w:pPr>
            <w:r w:rsidRPr="00552821">
              <w:rPr>
                <w:rFonts w:ascii="Times New Roman" w:hAnsi="Times New Roman" w:cs="Times New Roman"/>
                <w:b/>
                <w:bCs/>
                <w:sz w:val="24"/>
                <w:szCs w:val="24"/>
              </w:rPr>
              <w:t xml:space="preserve">Frotē dvieļu mazgāšana </w:t>
            </w:r>
            <w:r w:rsidR="000342FA" w:rsidRPr="00552821">
              <w:rPr>
                <w:rFonts w:ascii="Times New Roman" w:hAnsi="Times New Roman" w:cs="Times New Roman"/>
                <w:b/>
                <w:bCs/>
                <w:sz w:val="24"/>
                <w:szCs w:val="24"/>
              </w:rPr>
              <w:t xml:space="preserve">(Visas filiāles). </w:t>
            </w:r>
          </w:p>
          <w:p w14:paraId="0569CA58" w14:textId="77777777" w:rsidR="00B20186" w:rsidRPr="00552821" w:rsidRDefault="00B20186" w:rsidP="00CF248F">
            <w:pPr>
              <w:spacing w:after="120"/>
              <w:jc w:val="both"/>
              <w:rPr>
                <w:rFonts w:ascii="Times New Roman" w:hAnsi="Times New Roman" w:cs="Times New Roman"/>
                <w:bCs/>
                <w:sz w:val="24"/>
                <w:szCs w:val="24"/>
              </w:rPr>
            </w:pPr>
            <w:r w:rsidRPr="00552821">
              <w:rPr>
                <w:rFonts w:ascii="Times New Roman" w:hAnsi="Times New Roman" w:cs="Times New Roman"/>
                <w:bCs/>
                <w:sz w:val="24"/>
                <w:szCs w:val="24"/>
              </w:rPr>
              <w:t>Apstrādē ietilpst – mazgāšana (t.sk. ar veļas mīkstinātāju), dezinfekcija. Gatavo produkciju piegādā salocītu polietilēna vai drēbes maisos.</w:t>
            </w:r>
          </w:p>
          <w:p w14:paraId="0569CA59" w14:textId="77777777" w:rsidR="00B20186" w:rsidRPr="00552821" w:rsidRDefault="00B20186" w:rsidP="00CF248F">
            <w:pPr>
              <w:spacing w:after="120"/>
              <w:jc w:val="both"/>
              <w:rPr>
                <w:rFonts w:ascii="Times New Roman" w:hAnsi="Times New Roman" w:cs="Times New Roman"/>
                <w:bCs/>
                <w:sz w:val="24"/>
                <w:szCs w:val="24"/>
              </w:rPr>
            </w:pPr>
            <w:r w:rsidRPr="00552821">
              <w:rPr>
                <w:rFonts w:ascii="Times New Roman" w:hAnsi="Times New Roman" w:cs="Times New Roman"/>
                <w:bCs/>
                <w:sz w:val="24"/>
                <w:szCs w:val="24"/>
              </w:rPr>
              <w:t>Pakalpojuma izpildes termiņš 5 (piecas) darba dienas no veļas pieņemšanas brīža.</w:t>
            </w:r>
          </w:p>
        </w:tc>
        <w:tc>
          <w:tcPr>
            <w:tcW w:w="1559" w:type="dxa"/>
            <w:vAlign w:val="center"/>
          </w:tcPr>
          <w:p w14:paraId="0569CA5A" w14:textId="77777777" w:rsidR="00B20186" w:rsidRPr="00552821" w:rsidRDefault="00B20186" w:rsidP="00CF248F">
            <w:pPr>
              <w:spacing w:after="120"/>
              <w:jc w:val="center"/>
              <w:rPr>
                <w:rFonts w:ascii="Times New Roman" w:hAnsi="Times New Roman" w:cs="Times New Roman"/>
                <w:b/>
                <w:bCs/>
                <w:sz w:val="24"/>
                <w:szCs w:val="24"/>
              </w:rPr>
            </w:pPr>
            <w:r w:rsidRPr="00552821">
              <w:rPr>
                <w:rFonts w:ascii="Times New Roman" w:hAnsi="Times New Roman" w:cs="Times New Roman"/>
                <w:b/>
                <w:bCs/>
                <w:sz w:val="24"/>
                <w:szCs w:val="24"/>
              </w:rPr>
              <w:t>2 000</w:t>
            </w:r>
          </w:p>
        </w:tc>
        <w:tc>
          <w:tcPr>
            <w:tcW w:w="1843" w:type="dxa"/>
            <w:vAlign w:val="center"/>
          </w:tcPr>
          <w:p w14:paraId="0569CA5B" w14:textId="77777777" w:rsidR="00B20186" w:rsidRPr="00552821" w:rsidRDefault="00B20186" w:rsidP="00CF248F">
            <w:pPr>
              <w:spacing w:after="120"/>
              <w:jc w:val="center"/>
              <w:rPr>
                <w:rFonts w:ascii="Times New Roman" w:hAnsi="Times New Roman" w:cs="Times New Roman"/>
                <w:b/>
                <w:bCs/>
                <w:sz w:val="24"/>
                <w:szCs w:val="24"/>
              </w:rPr>
            </w:pPr>
          </w:p>
        </w:tc>
        <w:tc>
          <w:tcPr>
            <w:tcW w:w="1559" w:type="dxa"/>
            <w:vAlign w:val="center"/>
          </w:tcPr>
          <w:p w14:paraId="0569CA5C" w14:textId="77777777" w:rsidR="00B20186" w:rsidRPr="00552821" w:rsidRDefault="00B20186" w:rsidP="00CF248F">
            <w:pPr>
              <w:spacing w:after="120"/>
              <w:jc w:val="center"/>
              <w:rPr>
                <w:rFonts w:ascii="Times New Roman" w:hAnsi="Times New Roman" w:cs="Times New Roman"/>
                <w:b/>
                <w:bCs/>
                <w:sz w:val="24"/>
                <w:szCs w:val="24"/>
              </w:rPr>
            </w:pPr>
          </w:p>
        </w:tc>
      </w:tr>
      <w:tr w:rsidR="00B20186" w:rsidRPr="00552821" w14:paraId="0569CA67" w14:textId="77777777" w:rsidTr="00B20186">
        <w:tc>
          <w:tcPr>
            <w:tcW w:w="5481" w:type="dxa"/>
          </w:tcPr>
          <w:p w14:paraId="0569CA5E" w14:textId="77777777" w:rsidR="00B20186" w:rsidRPr="00552821" w:rsidRDefault="00B20186" w:rsidP="0051178F">
            <w:pPr>
              <w:spacing w:before="240" w:after="120"/>
              <w:rPr>
                <w:rFonts w:ascii="Times New Roman" w:hAnsi="Times New Roman" w:cs="Times New Roman"/>
                <w:b/>
                <w:bCs/>
                <w:sz w:val="24"/>
                <w:szCs w:val="24"/>
              </w:rPr>
            </w:pPr>
            <w:r w:rsidRPr="00552821">
              <w:rPr>
                <w:rFonts w:ascii="Times New Roman" w:hAnsi="Times New Roman" w:cs="Times New Roman"/>
                <w:b/>
                <w:bCs/>
                <w:sz w:val="24"/>
                <w:szCs w:val="24"/>
              </w:rPr>
              <w:t>Veļas (</w:t>
            </w:r>
            <w:r w:rsidR="00480424" w:rsidRPr="00552821">
              <w:rPr>
                <w:rFonts w:ascii="Times New Roman" w:hAnsi="Times New Roman" w:cs="Times New Roman"/>
                <w:b/>
                <w:bCs/>
                <w:sz w:val="24"/>
                <w:szCs w:val="24"/>
              </w:rPr>
              <w:t xml:space="preserve">palagu, virspalagu, segu un spilvendrānu) mazgāšana </w:t>
            </w:r>
            <w:r w:rsidR="0051178F" w:rsidRPr="00552821">
              <w:rPr>
                <w:rFonts w:ascii="Times New Roman" w:hAnsi="Times New Roman" w:cs="Times New Roman"/>
                <w:b/>
                <w:bCs/>
                <w:sz w:val="24"/>
                <w:szCs w:val="24"/>
              </w:rPr>
              <w:t>f</w:t>
            </w:r>
            <w:r w:rsidR="00480424" w:rsidRPr="00552821">
              <w:rPr>
                <w:rFonts w:ascii="Times New Roman" w:hAnsi="Times New Roman" w:cs="Times New Roman"/>
                <w:b/>
                <w:bCs/>
                <w:sz w:val="24"/>
                <w:szCs w:val="24"/>
              </w:rPr>
              <w:t>iliāles „Bolderāja”</w:t>
            </w:r>
            <w:r w:rsidR="0051178F" w:rsidRPr="00552821">
              <w:rPr>
                <w:rFonts w:ascii="Times New Roman" w:hAnsi="Times New Roman" w:cs="Times New Roman"/>
                <w:b/>
                <w:bCs/>
                <w:sz w:val="24"/>
                <w:szCs w:val="24"/>
              </w:rPr>
              <w:t xml:space="preserve"> dienas stacionāram</w:t>
            </w:r>
            <w:r w:rsidR="00480424" w:rsidRPr="00552821">
              <w:rPr>
                <w:rFonts w:ascii="Times New Roman" w:hAnsi="Times New Roman" w:cs="Times New Roman"/>
                <w:b/>
                <w:bCs/>
                <w:sz w:val="24"/>
                <w:szCs w:val="24"/>
              </w:rPr>
              <w:t>.</w:t>
            </w:r>
          </w:p>
          <w:p w14:paraId="0569CA5F" w14:textId="77777777" w:rsidR="00480424" w:rsidRPr="00552821" w:rsidRDefault="00480424" w:rsidP="00480424">
            <w:pPr>
              <w:spacing w:after="120"/>
              <w:jc w:val="both"/>
              <w:rPr>
                <w:rFonts w:ascii="Times New Roman" w:hAnsi="Times New Roman" w:cs="Times New Roman"/>
                <w:bCs/>
                <w:sz w:val="24"/>
                <w:szCs w:val="24"/>
              </w:rPr>
            </w:pPr>
            <w:r w:rsidRPr="00552821">
              <w:rPr>
                <w:rFonts w:ascii="Times New Roman" w:hAnsi="Times New Roman" w:cs="Times New Roman"/>
                <w:bCs/>
                <w:sz w:val="24"/>
                <w:szCs w:val="24"/>
              </w:rPr>
              <w:t>Apstrādē ietilpst – mazgāšana, dezinfekcija un gludināšana. Gatavo produkciju piegādā salocītu polietilēna vai drēbes maisos.</w:t>
            </w:r>
          </w:p>
          <w:p w14:paraId="0569CA60" w14:textId="77777777" w:rsidR="00480424" w:rsidRPr="00552821" w:rsidRDefault="00480424" w:rsidP="00480424">
            <w:pPr>
              <w:spacing w:after="120"/>
              <w:rPr>
                <w:rFonts w:ascii="Times New Roman" w:hAnsi="Times New Roman" w:cs="Times New Roman"/>
                <w:b/>
                <w:bCs/>
                <w:sz w:val="24"/>
                <w:szCs w:val="24"/>
              </w:rPr>
            </w:pPr>
            <w:r w:rsidRPr="00552821">
              <w:rPr>
                <w:rFonts w:ascii="Times New Roman" w:hAnsi="Times New Roman" w:cs="Times New Roman"/>
                <w:bCs/>
                <w:sz w:val="24"/>
                <w:szCs w:val="24"/>
              </w:rPr>
              <w:t>Pakalpojuma izpildes termiņš 5 (piecas) darba dienas no veļas pieņemšanas brīža.</w:t>
            </w:r>
          </w:p>
        </w:tc>
        <w:tc>
          <w:tcPr>
            <w:tcW w:w="1559" w:type="dxa"/>
          </w:tcPr>
          <w:p w14:paraId="0569CA61" w14:textId="77777777" w:rsidR="0051178F" w:rsidRPr="00552821" w:rsidRDefault="0051178F" w:rsidP="0051178F">
            <w:pPr>
              <w:spacing w:after="120"/>
              <w:jc w:val="center"/>
              <w:rPr>
                <w:rFonts w:ascii="Times New Roman" w:hAnsi="Times New Roman" w:cs="Times New Roman"/>
                <w:b/>
                <w:bCs/>
                <w:sz w:val="24"/>
                <w:szCs w:val="24"/>
              </w:rPr>
            </w:pPr>
          </w:p>
          <w:p w14:paraId="0569CA62" w14:textId="77777777" w:rsidR="0051178F" w:rsidRPr="00552821" w:rsidRDefault="0051178F" w:rsidP="0051178F">
            <w:pPr>
              <w:spacing w:after="120"/>
              <w:jc w:val="center"/>
              <w:rPr>
                <w:rFonts w:ascii="Times New Roman" w:hAnsi="Times New Roman" w:cs="Times New Roman"/>
                <w:b/>
                <w:bCs/>
                <w:sz w:val="24"/>
                <w:szCs w:val="24"/>
              </w:rPr>
            </w:pPr>
          </w:p>
          <w:p w14:paraId="0569CA63" w14:textId="77777777" w:rsidR="0051178F" w:rsidRPr="00552821" w:rsidRDefault="0051178F" w:rsidP="0051178F">
            <w:pPr>
              <w:spacing w:after="120"/>
              <w:jc w:val="center"/>
              <w:rPr>
                <w:rFonts w:ascii="Times New Roman" w:hAnsi="Times New Roman" w:cs="Times New Roman"/>
                <w:b/>
                <w:bCs/>
                <w:sz w:val="24"/>
                <w:szCs w:val="24"/>
              </w:rPr>
            </w:pPr>
          </w:p>
          <w:p w14:paraId="0569CA64" w14:textId="77777777" w:rsidR="00B20186" w:rsidRPr="00552821" w:rsidRDefault="005A6B59" w:rsidP="0051178F">
            <w:pPr>
              <w:spacing w:after="120"/>
              <w:jc w:val="center"/>
              <w:rPr>
                <w:rFonts w:ascii="Times New Roman" w:hAnsi="Times New Roman" w:cs="Times New Roman"/>
                <w:b/>
                <w:bCs/>
                <w:sz w:val="24"/>
                <w:szCs w:val="24"/>
              </w:rPr>
            </w:pPr>
            <w:r w:rsidRPr="00552821">
              <w:rPr>
                <w:rFonts w:ascii="Times New Roman" w:hAnsi="Times New Roman" w:cs="Times New Roman"/>
                <w:b/>
                <w:bCs/>
                <w:sz w:val="24"/>
                <w:szCs w:val="24"/>
              </w:rPr>
              <w:t>2000</w:t>
            </w:r>
          </w:p>
        </w:tc>
        <w:tc>
          <w:tcPr>
            <w:tcW w:w="1843" w:type="dxa"/>
          </w:tcPr>
          <w:p w14:paraId="0569CA65" w14:textId="77777777" w:rsidR="00B20186" w:rsidRPr="00552821" w:rsidRDefault="00B20186" w:rsidP="00CF248F">
            <w:pPr>
              <w:spacing w:after="120"/>
              <w:jc w:val="right"/>
              <w:rPr>
                <w:rFonts w:ascii="Times New Roman" w:hAnsi="Times New Roman" w:cs="Times New Roman"/>
                <w:b/>
                <w:bCs/>
                <w:sz w:val="24"/>
                <w:szCs w:val="24"/>
              </w:rPr>
            </w:pPr>
          </w:p>
        </w:tc>
        <w:tc>
          <w:tcPr>
            <w:tcW w:w="1559" w:type="dxa"/>
          </w:tcPr>
          <w:p w14:paraId="0569CA66" w14:textId="77777777" w:rsidR="00B20186" w:rsidRPr="00552821" w:rsidRDefault="00B20186" w:rsidP="00CF248F">
            <w:pPr>
              <w:spacing w:after="120"/>
              <w:jc w:val="center"/>
              <w:rPr>
                <w:rFonts w:ascii="Times New Roman" w:hAnsi="Times New Roman" w:cs="Times New Roman"/>
                <w:b/>
                <w:bCs/>
                <w:sz w:val="24"/>
                <w:szCs w:val="24"/>
              </w:rPr>
            </w:pPr>
          </w:p>
        </w:tc>
      </w:tr>
      <w:tr w:rsidR="00B20186" w:rsidRPr="00552821" w14:paraId="0569CA6A" w14:textId="77777777" w:rsidTr="00B20186">
        <w:tc>
          <w:tcPr>
            <w:tcW w:w="8883" w:type="dxa"/>
            <w:gridSpan w:val="3"/>
          </w:tcPr>
          <w:p w14:paraId="0569CA68" w14:textId="77777777" w:rsidR="00B20186" w:rsidRPr="00552821" w:rsidRDefault="0051178F" w:rsidP="0051178F">
            <w:pPr>
              <w:spacing w:after="120"/>
              <w:rPr>
                <w:rFonts w:ascii="Times New Roman" w:hAnsi="Times New Roman" w:cs="Times New Roman"/>
                <w:b/>
                <w:bCs/>
                <w:sz w:val="24"/>
                <w:szCs w:val="24"/>
              </w:rPr>
            </w:pPr>
            <w:r w:rsidRPr="00552821">
              <w:rPr>
                <w:rFonts w:ascii="Times New Roman" w:hAnsi="Times New Roman" w:cs="Times New Roman"/>
                <w:b/>
                <w:bCs/>
                <w:sz w:val="24"/>
                <w:szCs w:val="24"/>
              </w:rPr>
              <w:t xml:space="preserve">                                                                       </w:t>
            </w:r>
            <w:r w:rsidR="00B20186" w:rsidRPr="00552821">
              <w:rPr>
                <w:rFonts w:ascii="Times New Roman" w:hAnsi="Times New Roman" w:cs="Times New Roman"/>
                <w:b/>
                <w:bCs/>
                <w:sz w:val="24"/>
                <w:szCs w:val="24"/>
              </w:rPr>
              <w:t>Kopējā summa 12 mēnešos EUR bez PVN:</w:t>
            </w:r>
          </w:p>
        </w:tc>
        <w:tc>
          <w:tcPr>
            <w:tcW w:w="1559" w:type="dxa"/>
          </w:tcPr>
          <w:p w14:paraId="0569CA69" w14:textId="77777777" w:rsidR="00B20186" w:rsidRPr="00552821" w:rsidRDefault="00B20186" w:rsidP="00CF248F">
            <w:pPr>
              <w:spacing w:after="120"/>
              <w:jc w:val="center"/>
              <w:rPr>
                <w:rFonts w:ascii="Times New Roman" w:hAnsi="Times New Roman" w:cs="Times New Roman"/>
                <w:b/>
                <w:bCs/>
                <w:sz w:val="24"/>
                <w:szCs w:val="24"/>
              </w:rPr>
            </w:pPr>
          </w:p>
        </w:tc>
      </w:tr>
      <w:tr w:rsidR="00B20186" w:rsidRPr="00552821" w14:paraId="0569CA6D" w14:textId="77777777" w:rsidTr="00B20186">
        <w:tc>
          <w:tcPr>
            <w:tcW w:w="8883" w:type="dxa"/>
            <w:gridSpan w:val="3"/>
          </w:tcPr>
          <w:p w14:paraId="0569CA6B" w14:textId="77777777" w:rsidR="00B20186" w:rsidRPr="00552821" w:rsidRDefault="00302B36" w:rsidP="00302B36">
            <w:pPr>
              <w:spacing w:after="120"/>
              <w:jc w:val="center"/>
              <w:rPr>
                <w:rFonts w:ascii="Times New Roman" w:hAnsi="Times New Roman" w:cs="Times New Roman"/>
                <w:b/>
                <w:bCs/>
                <w:sz w:val="24"/>
                <w:szCs w:val="24"/>
              </w:rPr>
            </w:pPr>
            <w:r w:rsidRPr="00552821">
              <w:rPr>
                <w:rFonts w:ascii="Times New Roman" w:hAnsi="Times New Roman" w:cs="Times New Roman"/>
                <w:b/>
                <w:bCs/>
                <w:sz w:val="24"/>
                <w:szCs w:val="24"/>
              </w:rPr>
              <w:t xml:space="preserve">                                                      </w:t>
            </w:r>
            <w:r w:rsidR="00B20186" w:rsidRPr="00552821">
              <w:rPr>
                <w:rFonts w:ascii="Times New Roman" w:hAnsi="Times New Roman" w:cs="Times New Roman"/>
                <w:b/>
                <w:bCs/>
                <w:sz w:val="24"/>
                <w:szCs w:val="24"/>
              </w:rPr>
              <w:t>Kopējā summa 36 mēnešos EUR bez PVN:</w:t>
            </w:r>
          </w:p>
        </w:tc>
        <w:tc>
          <w:tcPr>
            <w:tcW w:w="1559" w:type="dxa"/>
          </w:tcPr>
          <w:p w14:paraId="0569CA6C" w14:textId="77777777" w:rsidR="00B20186" w:rsidRPr="00552821" w:rsidRDefault="00B20186" w:rsidP="00CF248F">
            <w:pPr>
              <w:spacing w:after="120"/>
              <w:jc w:val="center"/>
              <w:rPr>
                <w:rFonts w:ascii="Times New Roman" w:hAnsi="Times New Roman" w:cs="Times New Roman"/>
                <w:b/>
                <w:bCs/>
                <w:sz w:val="24"/>
                <w:szCs w:val="24"/>
              </w:rPr>
            </w:pPr>
          </w:p>
        </w:tc>
      </w:tr>
    </w:tbl>
    <w:p w14:paraId="0569CA6E" w14:textId="77777777" w:rsidR="00B20186" w:rsidRPr="00552821" w:rsidRDefault="00B20186" w:rsidP="00B20186">
      <w:pPr>
        <w:spacing w:after="120"/>
        <w:jc w:val="both"/>
        <w:rPr>
          <w:rFonts w:ascii="Times New Roman" w:hAnsi="Times New Roman" w:cs="Times New Roman"/>
          <w:bCs/>
          <w:sz w:val="24"/>
          <w:szCs w:val="24"/>
        </w:rPr>
      </w:pPr>
    </w:p>
    <w:p w14:paraId="0569CA6F" w14:textId="77777777" w:rsidR="00B20186" w:rsidRPr="00552821" w:rsidRDefault="00B20186" w:rsidP="00B20186">
      <w:pPr>
        <w:spacing w:after="120"/>
        <w:jc w:val="both"/>
        <w:rPr>
          <w:rFonts w:ascii="Times New Roman" w:hAnsi="Times New Roman" w:cs="Times New Roman"/>
          <w:bCs/>
          <w:sz w:val="24"/>
          <w:szCs w:val="24"/>
        </w:rPr>
      </w:pPr>
      <w:r w:rsidRPr="00552821">
        <w:rPr>
          <w:rFonts w:ascii="Times New Roman" w:hAnsi="Times New Roman" w:cs="Times New Roman"/>
          <w:bCs/>
          <w:sz w:val="24"/>
          <w:szCs w:val="24"/>
        </w:rPr>
        <w:t>*Piedāvājuma cenā ietver visas tiešās un netiešās izmaksas, saskaņā ar tehnisko specifikāciju, t.sk., veļas savākšana un nogādāšana Pasūtītāja filiālēs šādās adresēs:</w:t>
      </w:r>
    </w:p>
    <w:p w14:paraId="0569CA70" w14:textId="77777777" w:rsidR="00B20186" w:rsidRPr="00552821" w:rsidRDefault="00B20186" w:rsidP="00B20186">
      <w:pPr>
        <w:pStyle w:val="ListParagraph"/>
        <w:numPr>
          <w:ilvl w:val="0"/>
          <w:numId w:val="1"/>
        </w:numPr>
        <w:spacing w:after="120" w:line="240" w:lineRule="auto"/>
        <w:contextualSpacing w:val="0"/>
        <w:jc w:val="both"/>
        <w:rPr>
          <w:rFonts w:ascii="Times New Roman" w:hAnsi="Times New Roman" w:cs="Times New Roman"/>
          <w:bCs/>
          <w:sz w:val="24"/>
          <w:szCs w:val="24"/>
        </w:rPr>
      </w:pPr>
      <w:r w:rsidRPr="00552821">
        <w:rPr>
          <w:rFonts w:ascii="Times New Roman" w:hAnsi="Times New Roman" w:cs="Times New Roman"/>
          <w:bCs/>
          <w:sz w:val="24"/>
          <w:szCs w:val="24"/>
        </w:rPr>
        <w:t>Filiāle „Imanta”; Imantas 8.līnija 1 k-1, Rīgā.</w:t>
      </w:r>
    </w:p>
    <w:p w14:paraId="0569CA71" w14:textId="77777777" w:rsidR="00B20186" w:rsidRPr="00552821" w:rsidRDefault="00B20186" w:rsidP="00B20186">
      <w:pPr>
        <w:pStyle w:val="ListParagraph"/>
        <w:numPr>
          <w:ilvl w:val="0"/>
          <w:numId w:val="1"/>
        </w:numPr>
        <w:spacing w:after="120" w:line="240" w:lineRule="auto"/>
        <w:contextualSpacing w:val="0"/>
        <w:jc w:val="both"/>
        <w:rPr>
          <w:rFonts w:ascii="Times New Roman" w:hAnsi="Times New Roman" w:cs="Times New Roman"/>
          <w:bCs/>
          <w:sz w:val="24"/>
          <w:szCs w:val="24"/>
        </w:rPr>
      </w:pPr>
      <w:r w:rsidRPr="00552821">
        <w:rPr>
          <w:rFonts w:ascii="Times New Roman" w:hAnsi="Times New Roman" w:cs="Times New Roman"/>
          <w:bCs/>
          <w:sz w:val="24"/>
          <w:szCs w:val="24"/>
        </w:rPr>
        <w:t>Filiāle „Torņakalns”; Kokles ielā 12, Rīgā;</w:t>
      </w:r>
    </w:p>
    <w:p w14:paraId="0569CA72" w14:textId="6A63E3D2" w:rsidR="00B20186" w:rsidRPr="00552821" w:rsidRDefault="00B20186" w:rsidP="00B20186">
      <w:pPr>
        <w:pStyle w:val="ListParagraph"/>
        <w:numPr>
          <w:ilvl w:val="0"/>
          <w:numId w:val="1"/>
        </w:numPr>
        <w:spacing w:after="120" w:line="240" w:lineRule="auto"/>
        <w:contextualSpacing w:val="0"/>
        <w:jc w:val="both"/>
        <w:rPr>
          <w:rFonts w:ascii="Times New Roman" w:hAnsi="Times New Roman" w:cs="Times New Roman"/>
          <w:bCs/>
          <w:sz w:val="24"/>
          <w:szCs w:val="24"/>
        </w:rPr>
      </w:pPr>
      <w:r w:rsidRPr="00552821">
        <w:rPr>
          <w:rFonts w:ascii="Times New Roman" w:hAnsi="Times New Roman" w:cs="Times New Roman"/>
          <w:bCs/>
          <w:sz w:val="24"/>
          <w:szCs w:val="24"/>
        </w:rPr>
        <w:t xml:space="preserve">Filiāle „Iļģuciems”; </w:t>
      </w:r>
      <w:r w:rsidR="00BE4631" w:rsidRPr="00552821">
        <w:rPr>
          <w:rFonts w:ascii="Times New Roman" w:hAnsi="Times New Roman" w:cs="Times New Roman"/>
          <w:bCs/>
          <w:sz w:val="24"/>
          <w:szCs w:val="24"/>
        </w:rPr>
        <w:t>Sēlpils</w:t>
      </w:r>
      <w:r w:rsidRPr="00552821">
        <w:rPr>
          <w:rFonts w:ascii="Times New Roman" w:hAnsi="Times New Roman" w:cs="Times New Roman"/>
          <w:bCs/>
          <w:sz w:val="24"/>
          <w:szCs w:val="24"/>
        </w:rPr>
        <w:t xml:space="preserve"> ielā </w:t>
      </w:r>
      <w:r w:rsidR="00BE4631" w:rsidRPr="00552821">
        <w:rPr>
          <w:rFonts w:ascii="Times New Roman" w:hAnsi="Times New Roman" w:cs="Times New Roman"/>
          <w:bCs/>
          <w:sz w:val="24"/>
          <w:szCs w:val="24"/>
        </w:rPr>
        <w:t>15</w:t>
      </w:r>
      <w:r w:rsidRPr="00552821">
        <w:rPr>
          <w:rFonts w:ascii="Times New Roman" w:hAnsi="Times New Roman" w:cs="Times New Roman"/>
          <w:bCs/>
          <w:sz w:val="24"/>
          <w:szCs w:val="24"/>
        </w:rPr>
        <w:t>, Rīgā;</w:t>
      </w:r>
    </w:p>
    <w:p w14:paraId="0569CA73" w14:textId="77777777" w:rsidR="00B20186" w:rsidRPr="00552821" w:rsidRDefault="00B20186" w:rsidP="00B20186">
      <w:pPr>
        <w:pStyle w:val="ListParagraph"/>
        <w:numPr>
          <w:ilvl w:val="0"/>
          <w:numId w:val="1"/>
        </w:numPr>
        <w:spacing w:after="120" w:line="240" w:lineRule="auto"/>
        <w:contextualSpacing w:val="0"/>
        <w:jc w:val="both"/>
        <w:rPr>
          <w:rFonts w:ascii="Times New Roman" w:hAnsi="Times New Roman" w:cs="Times New Roman"/>
          <w:bCs/>
          <w:sz w:val="24"/>
          <w:szCs w:val="24"/>
        </w:rPr>
      </w:pPr>
      <w:r w:rsidRPr="00552821">
        <w:rPr>
          <w:rFonts w:ascii="Times New Roman" w:hAnsi="Times New Roman" w:cs="Times New Roman"/>
          <w:bCs/>
          <w:sz w:val="24"/>
          <w:szCs w:val="24"/>
        </w:rPr>
        <w:t>Filiāle „Ķengarags”, Kaņiera ielā 13, Rīgā;</w:t>
      </w:r>
    </w:p>
    <w:p w14:paraId="0569CA74" w14:textId="77777777" w:rsidR="00B20186" w:rsidRPr="00552821" w:rsidRDefault="00B20186" w:rsidP="00B20186">
      <w:pPr>
        <w:pStyle w:val="ListParagraph"/>
        <w:numPr>
          <w:ilvl w:val="0"/>
          <w:numId w:val="1"/>
        </w:numPr>
        <w:spacing w:after="120" w:line="240" w:lineRule="auto"/>
        <w:contextualSpacing w:val="0"/>
        <w:jc w:val="both"/>
        <w:rPr>
          <w:rFonts w:ascii="Times New Roman" w:hAnsi="Times New Roman" w:cs="Times New Roman"/>
          <w:bCs/>
          <w:sz w:val="24"/>
          <w:szCs w:val="24"/>
        </w:rPr>
      </w:pPr>
      <w:r w:rsidRPr="00552821">
        <w:rPr>
          <w:rFonts w:ascii="Times New Roman" w:hAnsi="Times New Roman" w:cs="Times New Roman"/>
          <w:bCs/>
          <w:sz w:val="24"/>
          <w:szCs w:val="24"/>
        </w:rPr>
        <w:t xml:space="preserve">Filiāle „Bolderāja”, </w:t>
      </w:r>
      <w:r w:rsidR="005816B6" w:rsidRPr="00552821">
        <w:rPr>
          <w:rFonts w:ascii="Times New Roman" w:hAnsi="Times New Roman" w:cs="Times New Roman"/>
          <w:bCs/>
          <w:sz w:val="24"/>
          <w:szCs w:val="24"/>
        </w:rPr>
        <w:t>Mežrozīšu ielā 43</w:t>
      </w:r>
      <w:r w:rsidRPr="00552821">
        <w:rPr>
          <w:rFonts w:ascii="Times New Roman" w:hAnsi="Times New Roman" w:cs="Times New Roman"/>
          <w:bCs/>
          <w:sz w:val="24"/>
          <w:szCs w:val="24"/>
        </w:rPr>
        <w:t>, Rīgā;</w:t>
      </w:r>
    </w:p>
    <w:p w14:paraId="0569CA75" w14:textId="77777777" w:rsidR="00B20186" w:rsidRPr="00552821" w:rsidRDefault="00B20186" w:rsidP="00302B36">
      <w:pPr>
        <w:pStyle w:val="ListParagraph"/>
        <w:numPr>
          <w:ilvl w:val="0"/>
          <w:numId w:val="1"/>
        </w:numPr>
        <w:spacing w:after="120" w:line="240" w:lineRule="auto"/>
        <w:contextualSpacing w:val="0"/>
        <w:jc w:val="both"/>
        <w:rPr>
          <w:rFonts w:ascii="Times New Roman" w:hAnsi="Times New Roman" w:cs="Times New Roman"/>
          <w:bCs/>
          <w:sz w:val="24"/>
          <w:szCs w:val="24"/>
        </w:rPr>
      </w:pPr>
      <w:r w:rsidRPr="00552821">
        <w:rPr>
          <w:rFonts w:ascii="Times New Roman" w:hAnsi="Times New Roman" w:cs="Times New Roman"/>
          <w:bCs/>
          <w:sz w:val="24"/>
          <w:szCs w:val="24"/>
        </w:rPr>
        <w:t xml:space="preserve">Filiāle „Ziepniekkalns” </w:t>
      </w:r>
      <w:r w:rsidR="005816B6" w:rsidRPr="00552821">
        <w:rPr>
          <w:rFonts w:ascii="Times New Roman" w:hAnsi="Times New Roman" w:cs="Times New Roman"/>
          <w:bCs/>
          <w:sz w:val="24"/>
          <w:szCs w:val="24"/>
        </w:rPr>
        <w:t>Spulgas ielā 24, Rīgā</w:t>
      </w:r>
      <w:r w:rsidRPr="00552821">
        <w:rPr>
          <w:rFonts w:ascii="Times New Roman" w:hAnsi="Times New Roman" w:cs="Times New Roman"/>
          <w:bCs/>
          <w:sz w:val="24"/>
          <w:szCs w:val="24"/>
        </w:rPr>
        <w:t>.</w:t>
      </w:r>
    </w:p>
    <w:p w14:paraId="0569CA76" w14:textId="77777777" w:rsidR="00B20186" w:rsidRPr="00552821" w:rsidRDefault="00B20186" w:rsidP="00B20186">
      <w:pPr>
        <w:spacing w:after="120"/>
        <w:rPr>
          <w:rFonts w:ascii="Times New Roman" w:hAnsi="Times New Roman" w:cs="Times New Roman"/>
          <w:bCs/>
          <w:sz w:val="24"/>
          <w:szCs w:val="24"/>
        </w:rPr>
      </w:pPr>
      <w:r w:rsidRPr="00552821">
        <w:rPr>
          <w:rFonts w:ascii="Times New Roman" w:hAnsi="Times New Roman" w:cs="Times New Roman"/>
          <w:bCs/>
          <w:sz w:val="24"/>
          <w:szCs w:val="24"/>
        </w:rPr>
        <w:t>**</w:t>
      </w:r>
      <w:r w:rsidRPr="00552821">
        <w:rPr>
          <w:rFonts w:ascii="Times New Roman" w:hAnsi="Times New Roman" w:cs="Times New Roman"/>
          <w:sz w:val="24"/>
          <w:szCs w:val="24"/>
        </w:rPr>
        <w:t xml:space="preserve"> </w:t>
      </w:r>
      <w:r w:rsidRPr="00552821">
        <w:rPr>
          <w:rFonts w:ascii="Times New Roman" w:hAnsi="Times New Roman" w:cs="Times New Roman"/>
          <w:bCs/>
          <w:sz w:val="24"/>
          <w:szCs w:val="24"/>
        </w:rPr>
        <w:t>Gada faktiskais Pakalpojuma apjoms var nesasniegt tabulā norādīto apjomu, apmaksa notiek tikai atbilstoši faktiski izpildītajam Pakalpojuma apjomam.</w:t>
      </w:r>
    </w:p>
    <w:p w14:paraId="0569CA77" w14:textId="77777777" w:rsidR="0051178F" w:rsidRPr="00552821" w:rsidRDefault="00B06894" w:rsidP="00302B36">
      <w:pPr>
        <w:rPr>
          <w:rFonts w:ascii="Times New Roman" w:hAnsi="Times New Roman" w:cs="Times New Roman"/>
          <w:sz w:val="24"/>
          <w:szCs w:val="24"/>
        </w:rPr>
      </w:pPr>
      <w:r w:rsidRPr="00552821">
        <w:rPr>
          <w:rFonts w:ascii="Times New Roman" w:hAnsi="Times New Roman" w:cs="Times New Roman"/>
          <w:sz w:val="24"/>
          <w:szCs w:val="24"/>
        </w:rPr>
        <w:t xml:space="preserve">Līgumu </w:t>
      </w:r>
      <w:r w:rsidR="00992BC8" w:rsidRPr="00552821">
        <w:rPr>
          <w:rFonts w:ascii="Times New Roman" w:hAnsi="Times New Roman" w:cs="Times New Roman"/>
          <w:sz w:val="24"/>
          <w:szCs w:val="24"/>
        </w:rPr>
        <w:t>paredzēts slēgt uz 36 mēnešiem.</w:t>
      </w:r>
    </w:p>
    <w:sectPr w:rsidR="0051178F" w:rsidRPr="00552821" w:rsidSect="00552821">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32EB"/>
    <w:multiLevelType w:val="hybridMultilevel"/>
    <w:tmpl w:val="25BADE36"/>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 w15:restartNumberingAfterBreak="0">
    <w:nsid w:val="1120351E"/>
    <w:multiLevelType w:val="multilevel"/>
    <w:tmpl w:val="00ECDB1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577869"/>
    <w:multiLevelType w:val="multilevel"/>
    <w:tmpl w:val="0D2474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8D96115"/>
    <w:multiLevelType w:val="hybridMultilevel"/>
    <w:tmpl w:val="70A4C2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151909"/>
    <w:multiLevelType w:val="multilevel"/>
    <w:tmpl w:val="0D2474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564C5DB1"/>
    <w:multiLevelType w:val="hybridMultilevel"/>
    <w:tmpl w:val="37A6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20924"/>
    <w:multiLevelType w:val="multilevel"/>
    <w:tmpl w:val="96048D0E"/>
    <w:lvl w:ilvl="0">
      <w:start w:val="2"/>
      <w:numFmt w:val="decimal"/>
      <w:lvlText w:val="%1."/>
      <w:lvlJc w:val="left"/>
      <w:pPr>
        <w:ind w:left="126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6CFC5A33"/>
    <w:multiLevelType w:val="hybridMultilevel"/>
    <w:tmpl w:val="D09698C0"/>
    <w:lvl w:ilvl="0" w:tplc="69E863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86"/>
    <w:rsid w:val="000342FA"/>
    <w:rsid w:val="00074390"/>
    <w:rsid w:val="000B0586"/>
    <w:rsid w:val="0012682E"/>
    <w:rsid w:val="00157EBC"/>
    <w:rsid w:val="00292EAD"/>
    <w:rsid w:val="00302B36"/>
    <w:rsid w:val="00480424"/>
    <w:rsid w:val="0051178F"/>
    <w:rsid w:val="00552821"/>
    <w:rsid w:val="005816B6"/>
    <w:rsid w:val="00590E4C"/>
    <w:rsid w:val="005A6B59"/>
    <w:rsid w:val="00734F02"/>
    <w:rsid w:val="007736D5"/>
    <w:rsid w:val="00992BC8"/>
    <w:rsid w:val="00A10271"/>
    <w:rsid w:val="00AC50E0"/>
    <w:rsid w:val="00B06894"/>
    <w:rsid w:val="00B20186"/>
    <w:rsid w:val="00B96CC8"/>
    <w:rsid w:val="00BE4631"/>
    <w:rsid w:val="00C92D28"/>
    <w:rsid w:val="00E94746"/>
    <w:rsid w:val="00F008BE"/>
    <w:rsid w:val="00F54DE5"/>
    <w:rsid w:val="00FB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CA2D"/>
  <w15:docId w15:val="{0D0CDF2D-7B2D-4106-AEC3-25271CA6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186"/>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18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20186"/>
    <w:pPr>
      <w:ind w:left="720"/>
      <w:contextualSpacing/>
    </w:pPr>
  </w:style>
  <w:style w:type="character" w:customStyle="1" w:styleId="ListParagraphChar">
    <w:name w:val="List Paragraph Char"/>
    <w:link w:val="ListParagraph"/>
    <w:uiPriority w:val="34"/>
    <w:locked/>
    <w:rsid w:val="00B20186"/>
    <w:rPr>
      <w:lang w:val="lv-LV"/>
    </w:rPr>
  </w:style>
  <w:style w:type="paragraph" w:customStyle="1" w:styleId="11">
    <w:name w:val="1.1."/>
    <w:basedOn w:val="Normal"/>
    <w:link w:val="11Char"/>
    <w:qFormat/>
    <w:rsid w:val="00157EBC"/>
    <w:pPr>
      <w:spacing w:after="0" w:line="240" w:lineRule="auto"/>
      <w:ind w:left="720" w:hanging="436"/>
      <w:jc w:val="both"/>
    </w:pPr>
    <w:rPr>
      <w:rFonts w:ascii="Times New Roman" w:eastAsia="Times New Roman" w:hAnsi="Times New Roman" w:cs="Times New Roman"/>
      <w:sz w:val="24"/>
      <w:szCs w:val="24"/>
    </w:rPr>
  </w:style>
  <w:style w:type="character" w:customStyle="1" w:styleId="11Char">
    <w:name w:val="1.1. Char"/>
    <w:link w:val="11"/>
    <w:rsid w:val="00157EBC"/>
    <w:rPr>
      <w:rFonts w:ascii="Times New Roman" w:eastAsia="Times New Roman" w:hAnsi="Times New Roman" w:cs="Times New Roman"/>
      <w:sz w:val="24"/>
      <w:szCs w:val="24"/>
      <w:lang w:val="lv-LV"/>
    </w:rPr>
  </w:style>
  <w:style w:type="character" w:styleId="Emphasis">
    <w:name w:val="Emphasis"/>
    <w:qFormat/>
    <w:rsid w:val="0012682E"/>
    <w:rPr>
      <w:i/>
      <w:iCs/>
    </w:rPr>
  </w:style>
  <w:style w:type="paragraph" w:customStyle="1" w:styleId="1">
    <w:name w:val="1."/>
    <w:basedOn w:val="Normal"/>
    <w:link w:val="1Char"/>
    <w:qFormat/>
    <w:rsid w:val="0012682E"/>
    <w:pPr>
      <w:spacing w:after="0" w:line="240" w:lineRule="auto"/>
      <w:jc w:val="both"/>
    </w:pPr>
    <w:rPr>
      <w:rFonts w:ascii="Times New Roman" w:eastAsia="Times New Roman" w:hAnsi="Times New Roman" w:cs="Times New Roman"/>
      <w:b/>
      <w:sz w:val="24"/>
      <w:szCs w:val="24"/>
    </w:rPr>
  </w:style>
  <w:style w:type="character" w:customStyle="1" w:styleId="1Char">
    <w:name w:val="1. Char"/>
    <w:link w:val="1"/>
    <w:rsid w:val="0012682E"/>
    <w:rPr>
      <w:rFonts w:ascii="Times New Roman" w:eastAsia="Times New Roman" w:hAnsi="Times New Roman" w:cs="Times New Roman"/>
      <w:b/>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3119</Words>
  <Characters>1778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hlukosus</dc:creator>
  <cp:lastModifiedBy>Aija Uldrike</cp:lastModifiedBy>
  <cp:revision>3</cp:revision>
  <dcterms:created xsi:type="dcterms:W3CDTF">2021-03-04T12:32:00Z</dcterms:created>
  <dcterms:modified xsi:type="dcterms:W3CDTF">2021-03-04T12:37:00Z</dcterms:modified>
</cp:coreProperties>
</file>