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7D724" w14:textId="77777777" w:rsidR="0087064B" w:rsidRPr="005100BA" w:rsidRDefault="0087064B" w:rsidP="00892DB3">
      <w:pPr>
        <w:spacing w:before="120" w:after="120" w:line="240" w:lineRule="auto"/>
        <w:jc w:val="center"/>
        <w:rPr>
          <w:rFonts w:ascii="Times New Roman" w:hAnsi="Times New Roman"/>
          <w:b/>
          <w:sz w:val="24"/>
          <w:szCs w:val="24"/>
        </w:rPr>
      </w:pPr>
      <w:r w:rsidRPr="005100BA">
        <w:rPr>
          <w:rFonts w:ascii="Times New Roman" w:hAnsi="Times New Roman"/>
          <w:b/>
          <w:sz w:val="24"/>
          <w:szCs w:val="24"/>
        </w:rPr>
        <w:t>TEHNISKĀ SPECIFIKĀCIJA – ARHĪVA PAKALPOJUMI</w:t>
      </w:r>
    </w:p>
    <w:p w14:paraId="760178B6" w14:textId="77777777" w:rsidR="007553F4" w:rsidRPr="0056757C" w:rsidRDefault="007553F4" w:rsidP="007553F4">
      <w:pPr>
        <w:pStyle w:val="ListParagraph"/>
        <w:numPr>
          <w:ilvl w:val="0"/>
          <w:numId w:val="26"/>
        </w:numPr>
        <w:spacing w:before="120" w:after="120" w:line="240" w:lineRule="auto"/>
        <w:rPr>
          <w:rFonts w:ascii="Times New Roman" w:hAnsi="Times New Roman"/>
          <w:bCs/>
          <w:sz w:val="24"/>
          <w:szCs w:val="24"/>
        </w:rPr>
      </w:pPr>
      <w:r w:rsidRPr="0056757C">
        <w:rPr>
          <w:rFonts w:ascii="Times New Roman" w:hAnsi="Times New Roman"/>
          <w:bCs/>
          <w:sz w:val="24"/>
          <w:szCs w:val="24"/>
        </w:rPr>
        <w:t>Iepirkums sadalīts divās daļās:</w:t>
      </w:r>
    </w:p>
    <w:p w14:paraId="3180D554" w14:textId="77777777" w:rsidR="007553F4" w:rsidRPr="0056757C" w:rsidRDefault="007553F4" w:rsidP="007553F4">
      <w:pPr>
        <w:pStyle w:val="ListParagraph"/>
        <w:numPr>
          <w:ilvl w:val="1"/>
          <w:numId w:val="26"/>
        </w:numPr>
        <w:spacing w:before="120" w:after="120" w:line="240" w:lineRule="auto"/>
        <w:rPr>
          <w:rFonts w:ascii="Times New Roman" w:hAnsi="Times New Roman"/>
          <w:bCs/>
          <w:sz w:val="24"/>
          <w:szCs w:val="24"/>
        </w:rPr>
      </w:pPr>
      <w:r w:rsidRPr="0056757C">
        <w:rPr>
          <w:rFonts w:ascii="Times New Roman" w:hAnsi="Times New Roman"/>
          <w:bCs/>
          <w:sz w:val="24"/>
          <w:szCs w:val="24"/>
        </w:rPr>
        <w:t>1. daļa “Arhivēšanas pakalpojumi”;</w:t>
      </w:r>
    </w:p>
    <w:p w14:paraId="3684D10E" w14:textId="77777777" w:rsidR="007553F4" w:rsidRPr="0056757C" w:rsidRDefault="007553F4" w:rsidP="007553F4">
      <w:pPr>
        <w:pStyle w:val="ListParagraph"/>
        <w:numPr>
          <w:ilvl w:val="1"/>
          <w:numId w:val="26"/>
        </w:numPr>
        <w:spacing w:before="120" w:after="120" w:line="240" w:lineRule="auto"/>
        <w:rPr>
          <w:rFonts w:ascii="Times New Roman" w:hAnsi="Times New Roman"/>
          <w:bCs/>
          <w:sz w:val="24"/>
          <w:szCs w:val="24"/>
        </w:rPr>
      </w:pPr>
      <w:r w:rsidRPr="0056757C">
        <w:rPr>
          <w:rFonts w:ascii="Times New Roman" w:hAnsi="Times New Roman"/>
          <w:bCs/>
          <w:sz w:val="24"/>
          <w:szCs w:val="24"/>
        </w:rPr>
        <w:t>2. daļa “Dokumentu glabāšanas pakalpojumi”.</w:t>
      </w:r>
    </w:p>
    <w:p w14:paraId="2054E240" w14:textId="77777777" w:rsidR="007553F4" w:rsidRPr="0056757C" w:rsidRDefault="007553F4" w:rsidP="007553F4">
      <w:pPr>
        <w:pStyle w:val="ListParagraph"/>
        <w:numPr>
          <w:ilvl w:val="0"/>
          <w:numId w:val="26"/>
        </w:numPr>
        <w:spacing w:before="120" w:after="120" w:line="240" w:lineRule="auto"/>
        <w:rPr>
          <w:rFonts w:ascii="Times New Roman" w:hAnsi="Times New Roman"/>
          <w:bCs/>
          <w:sz w:val="24"/>
          <w:szCs w:val="24"/>
        </w:rPr>
      </w:pPr>
      <w:r w:rsidRPr="0056757C">
        <w:rPr>
          <w:rFonts w:ascii="Times New Roman" w:hAnsi="Times New Roman"/>
          <w:bCs/>
          <w:sz w:val="24"/>
          <w:szCs w:val="24"/>
        </w:rPr>
        <w:t>Pretendents var iesniegt piedāvājumu par vienu daļu vai abām daļām.</w:t>
      </w:r>
    </w:p>
    <w:p w14:paraId="47553B6C" w14:textId="77777777" w:rsidR="00456B8E" w:rsidRPr="005100BA" w:rsidRDefault="00456B8E" w:rsidP="00892DB3">
      <w:pPr>
        <w:spacing w:before="120" w:after="120" w:line="240" w:lineRule="auto"/>
        <w:jc w:val="center"/>
        <w:rPr>
          <w:rFonts w:ascii="Times New Roman" w:hAnsi="Times New Roman"/>
          <w:b/>
          <w:sz w:val="24"/>
          <w:szCs w:val="24"/>
        </w:rPr>
      </w:pPr>
      <w:bookmarkStart w:id="0" w:name="_GoBack"/>
      <w:bookmarkEnd w:id="0"/>
    </w:p>
    <w:p w14:paraId="69ECBB4A" w14:textId="49A9749A" w:rsidR="00103F1A" w:rsidRPr="00103F1A" w:rsidRDefault="00103F1A" w:rsidP="00103F1A">
      <w:pPr>
        <w:pStyle w:val="ListParagraph"/>
        <w:numPr>
          <w:ilvl w:val="0"/>
          <w:numId w:val="17"/>
        </w:numPr>
        <w:spacing w:before="120" w:after="120" w:line="240" w:lineRule="auto"/>
        <w:ind w:right="-766"/>
        <w:jc w:val="center"/>
        <w:rPr>
          <w:rFonts w:ascii="Times New Roman" w:hAnsi="Times New Roman"/>
          <w:b/>
          <w:bCs/>
          <w:sz w:val="24"/>
          <w:szCs w:val="24"/>
        </w:rPr>
      </w:pPr>
      <w:r w:rsidRPr="00103F1A">
        <w:rPr>
          <w:rFonts w:ascii="Times New Roman" w:hAnsi="Times New Roman"/>
          <w:b/>
          <w:bCs/>
          <w:sz w:val="24"/>
          <w:szCs w:val="24"/>
        </w:rPr>
        <w:t>D</w:t>
      </w:r>
      <w:r w:rsidR="006D3BC9">
        <w:rPr>
          <w:rFonts w:ascii="Times New Roman" w:hAnsi="Times New Roman"/>
          <w:b/>
          <w:bCs/>
          <w:sz w:val="24"/>
          <w:szCs w:val="24"/>
        </w:rPr>
        <w:t>AĻA</w:t>
      </w:r>
    </w:p>
    <w:p w14:paraId="2BD572AE" w14:textId="1C9DB9C7" w:rsidR="00892DB3" w:rsidRPr="00103F1A" w:rsidRDefault="00892DB3" w:rsidP="00892DB3">
      <w:pPr>
        <w:numPr>
          <w:ilvl w:val="0"/>
          <w:numId w:val="13"/>
        </w:numPr>
        <w:spacing w:before="120" w:after="120" w:line="240" w:lineRule="auto"/>
        <w:ind w:right="-766"/>
        <w:jc w:val="both"/>
        <w:rPr>
          <w:rFonts w:ascii="Times New Roman" w:hAnsi="Times New Roman"/>
          <w:b/>
          <w:bCs/>
          <w:sz w:val="24"/>
          <w:szCs w:val="24"/>
        </w:rPr>
      </w:pPr>
      <w:r w:rsidRPr="00103F1A">
        <w:rPr>
          <w:rFonts w:ascii="Times New Roman" w:hAnsi="Times New Roman"/>
          <w:b/>
          <w:bCs/>
          <w:sz w:val="24"/>
          <w:szCs w:val="24"/>
        </w:rPr>
        <w:t>Iepirkuma priekšmets – arh</w:t>
      </w:r>
      <w:r w:rsidR="00103F1A">
        <w:rPr>
          <w:rFonts w:ascii="Times New Roman" w:hAnsi="Times New Roman"/>
          <w:b/>
          <w:bCs/>
          <w:sz w:val="24"/>
          <w:szCs w:val="24"/>
        </w:rPr>
        <w:t>i</w:t>
      </w:r>
      <w:r w:rsidRPr="00103F1A">
        <w:rPr>
          <w:rFonts w:ascii="Times New Roman" w:hAnsi="Times New Roman"/>
          <w:b/>
          <w:bCs/>
          <w:sz w:val="24"/>
          <w:szCs w:val="24"/>
        </w:rPr>
        <w:t>v</w:t>
      </w:r>
      <w:r w:rsidR="00103F1A">
        <w:rPr>
          <w:rFonts w:ascii="Times New Roman" w:hAnsi="Times New Roman"/>
          <w:b/>
          <w:bCs/>
          <w:sz w:val="24"/>
          <w:szCs w:val="24"/>
        </w:rPr>
        <w:t>ē</w:t>
      </w:r>
      <w:r w:rsidR="00103F1A" w:rsidRPr="00103F1A">
        <w:rPr>
          <w:rFonts w:ascii="Times New Roman" w:hAnsi="Times New Roman"/>
          <w:b/>
          <w:bCs/>
          <w:sz w:val="24"/>
          <w:szCs w:val="24"/>
        </w:rPr>
        <w:t>š</w:t>
      </w:r>
      <w:r w:rsidR="00103F1A">
        <w:rPr>
          <w:rFonts w:ascii="Times New Roman" w:hAnsi="Times New Roman"/>
          <w:b/>
          <w:bCs/>
          <w:sz w:val="24"/>
          <w:szCs w:val="24"/>
        </w:rPr>
        <w:t>a</w:t>
      </w:r>
      <w:r w:rsidR="00103F1A" w:rsidRPr="00103F1A">
        <w:rPr>
          <w:rFonts w:ascii="Times New Roman" w:hAnsi="Times New Roman"/>
          <w:b/>
          <w:bCs/>
          <w:sz w:val="24"/>
          <w:szCs w:val="24"/>
        </w:rPr>
        <w:t>nas</w:t>
      </w:r>
      <w:r w:rsidRPr="00103F1A">
        <w:rPr>
          <w:rFonts w:ascii="Times New Roman" w:hAnsi="Times New Roman"/>
          <w:b/>
          <w:bCs/>
          <w:sz w:val="24"/>
          <w:szCs w:val="24"/>
        </w:rPr>
        <w:t xml:space="preserve"> pakalpojumi.</w:t>
      </w:r>
    </w:p>
    <w:p w14:paraId="369D4BE3" w14:textId="77777777" w:rsidR="00892DB3" w:rsidRPr="005100BA" w:rsidRDefault="001C4E8D" w:rsidP="00892DB3">
      <w:pPr>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Arhivēšanas pakalpojumi jāveic saskaņā ar</w:t>
      </w:r>
      <w:r w:rsidR="00892DB3" w:rsidRPr="005100BA">
        <w:rPr>
          <w:rFonts w:ascii="Times New Roman" w:hAnsi="Times New Roman"/>
          <w:sz w:val="24"/>
          <w:szCs w:val="24"/>
        </w:rPr>
        <w:t>:</w:t>
      </w:r>
      <w:r w:rsidRPr="005100BA">
        <w:rPr>
          <w:rFonts w:ascii="Times New Roman" w:hAnsi="Times New Roman"/>
          <w:sz w:val="24"/>
          <w:szCs w:val="24"/>
        </w:rPr>
        <w:t xml:space="preserve"> </w:t>
      </w:r>
    </w:p>
    <w:p w14:paraId="4B7512AA" w14:textId="77777777" w:rsidR="00892DB3" w:rsidRPr="005100BA" w:rsidRDefault="00892DB3" w:rsidP="00892DB3">
      <w:pPr>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Arhīvu likumu;</w:t>
      </w:r>
    </w:p>
    <w:p w14:paraId="6559DD5F" w14:textId="77777777" w:rsidR="00892DB3" w:rsidRPr="005100BA" w:rsidRDefault="0087064B" w:rsidP="00892DB3">
      <w:pPr>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 xml:space="preserve">Ministru kabineta </w:t>
      </w:r>
      <w:r w:rsidR="001C4E8D" w:rsidRPr="005100BA">
        <w:rPr>
          <w:rFonts w:ascii="Times New Roman" w:hAnsi="Times New Roman"/>
          <w:sz w:val="24"/>
          <w:szCs w:val="24"/>
        </w:rPr>
        <w:t xml:space="preserve">2012.gada </w:t>
      </w:r>
      <w:r w:rsidRPr="005100BA">
        <w:rPr>
          <w:rFonts w:ascii="Times New Roman" w:hAnsi="Times New Roman"/>
          <w:sz w:val="24"/>
          <w:szCs w:val="24"/>
        </w:rPr>
        <w:t>0</w:t>
      </w:r>
      <w:r w:rsidR="001C4E8D" w:rsidRPr="005100BA">
        <w:rPr>
          <w:rFonts w:ascii="Times New Roman" w:hAnsi="Times New Roman"/>
          <w:sz w:val="24"/>
          <w:szCs w:val="24"/>
        </w:rPr>
        <w:t xml:space="preserve">6.novembra </w:t>
      </w:r>
      <w:r w:rsidR="00892DB3" w:rsidRPr="005100BA">
        <w:rPr>
          <w:rFonts w:ascii="Times New Roman" w:hAnsi="Times New Roman"/>
          <w:sz w:val="24"/>
          <w:szCs w:val="24"/>
        </w:rPr>
        <w:t>noteikumiem Nr.748 “</w:t>
      </w:r>
      <w:r w:rsidR="001C4E8D" w:rsidRPr="005100BA">
        <w:rPr>
          <w:rFonts w:ascii="Times New Roman" w:hAnsi="Times New Roman"/>
          <w:sz w:val="24"/>
          <w:szCs w:val="24"/>
        </w:rPr>
        <w:t>Dokumentu un arhīva pārvaldības noteikumi”</w:t>
      </w:r>
      <w:r w:rsidR="00892DB3" w:rsidRPr="005100BA">
        <w:rPr>
          <w:rFonts w:ascii="Times New Roman" w:hAnsi="Times New Roman"/>
          <w:sz w:val="24"/>
          <w:szCs w:val="24"/>
        </w:rPr>
        <w:t>;</w:t>
      </w:r>
    </w:p>
    <w:p w14:paraId="438E68A4" w14:textId="715C6CBA" w:rsidR="00436C70" w:rsidRDefault="006A7D18" w:rsidP="00436C70">
      <w:pPr>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 xml:space="preserve">Latvijas Nacionālā arhīva </w:t>
      </w:r>
      <w:r w:rsidR="00892DB3" w:rsidRPr="005100BA">
        <w:rPr>
          <w:rFonts w:ascii="Times New Roman" w:hAnsi="Times New Roman"/>
          <w:sz w:val="24"/>
          <w:szCs w:val="24"/>
        </w:rPr>
        <w:t xml:space="preserve">metodiskajiem </w:t>
      </w:r>
      <w:r w:rsidRPr="005100BA">
        <w:rPr>
          <w:rFonts w:ascii="Times New Roman" w:hAnsi="Times New Roman"/>
          <w:sz w:val="24"/>
          <w:szCs w:val="24"/>
        </w:rPr>
        <w:t>norādījumiem</w:t>
      </w:r>
      <w:r w:rsidR="00892DB3" w:rsidRPr="005100BA">
        <w:rPr>
          <w:rFonts w:ascii="Times New Roman" w:hAnsi="Times New Roman"/>
          <w:sz w:val="24"/>
          <w:szCs w:val="24"/>
        </w:rPr>
        <w:t xml:space="preserve"> par</w:t>
      </w:r>
      <w:r w:rsidRPr="005100BA">
        <w:rPr>
          <w:rFonts w:ascii="Times New Roman" w:hAnsi="Times New Roman"/>
          <w:sz w:val="24"/>
          <w:szCs w:val="24"/>
        </w:rPr>
        <w:t xml:space="preserve"> dokumentu sakārtošanu</w:t>
      </w:r>
      <w:r w:rsidR="009B3739">
        <w:rPr>
          <w:rFonts w:ascii="Times New Roman" w:hAnsi="Times New Roman"/>
          <w:sz w:val="24"/>
          <w:szCs w:val="24"/>
        </w:rPr>
        <w:t>;</w:t>
      </w:r>
    </w:p>
    <w:p w14:paraId="01C3FE1B" w14:textId="56F7FFE3" w:rsidR="009B3739" w:rsidRPr="005100BA" w:rsidRDefault="009B3739" w:rsidP="00436C70">
      <w:pPr>
        <w:numPr>
          <w:ilvl w:val="1"/>
          <w:numId w:val="13"/>
        </w:numPr>
        <w:spacing w:before="120" w:after="120" w:line="240" w:lineRule="auto"/>
        <w:ind w:right="-766"/>
        <w:jc w:val="both"/>
        <w:rPr>
          <w:rFonts w:ascii="Times New Roman" w:hAnsi="Times New Roman"/>
          <w:sz w:val="24"/>
          <w:szCs w:val="24"/>
        </w:rPr>
      </w:pPr>
      <w:r w:rsidRPr="00873614">
        <w:rPr>
          <w:rFonts w:ascii="Times New Roman" w:hAnsi="Times New Roman"/>
          <w:color w:val="000000"/>
          <w:sz w:val="24"/>
          <w:szCs w:val="24"/>
        </w:rPr>
        <w:t xml:space="preserve">Eiropas Parlamenta un Padomes Regulas (ES) 2016/679 (2016.gada 27.aprīlis) par fizisko personu aizsardzību attiecībā uz personas datu </w:t>
      </w:r>
      <w:r w:rsidRPr="00873614">
        <w:rPr>
          <w:rFonts w:ascii="Times New Roman" w:hAnsi="Times New Roman"/>
          <w:sz w:val="24"/>
          <w:szCs w:val="24"/>
        </w:rPr>
        <w:t>apstrādi un šādu datu brīvu apriti noteiktās prasības.</w:t>
      </w:r>
    </w:p>
    <w:p w14:paraId="49514155" w14:textId="77777777" w:rsidR="00436C70" w:rsidRPr="005100BA" w:rsidRDefault="001C4E8D" w:rsidP="00436C70">
      <w:pPr>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Iepirkuma priekšmets paredz veikt</w:t>
      </w:r>
      <w:r w:rsidR="00436C70" w:rsidRPr="005100BA">
        <w:rPr>
          <w:rFonts w:ascii="Times New Roman" w:hAnsi="Times New Roman"/>
          <w:sz w:val="24"/>
          <w:szCs w:val="24"/>
        </w:rPr>
        <w:t>:</w:t>
      </w:r>
    </w:p>
    <w:p w14:paraId="4D4426FB" w14:textId="2B3A5E52" w:rsidR="00515AE7" w:rsidRDefault="00515AE7" w:rsidP="00414444">
      <w:pPr>
        <w:pStyle w:val="ListParagraph"/>
        <w:numPr>
          <w:ilvl w:val="1"/>
          <w:numId w:val="13"/>
        </w:numPr>
        <w:spacing w:after="120" w:line="240" w:lineRule="auto"/>
        <w:ind w:left="788" w:right="-766" w:hanging="431"/>
        <w:jc w:val="both"/>
        <w:rPr>
          <w:rFonts w:ascii="Times New Roman" w:hAnsi="Times New Roman"/>
          <w:sz w:val="24"/>
          <w:szCs w:val="24"/>
        </w:rPr>
      </w:pPr>
      <w:r w:rsidRPr="005100BA">
        <w:rPr>
          <w:rFonts w:ascii="Times New Roman" w:hAnsi="Times New Roman"/>
          <w:sz w:val="24"/>
          <w:szCs w:val="24"/>
        </w:rPr>
        <w:t>L</w:t>
      </w:r>
      <w:r w:rsidR="0073376C" w:rsidRPr="005100BA">
        <w:rPr>
          <w:rFonts w:ascii="Times New Roman" w:hAnsi="Times New Roman"/>
          <w:sz w:val="24"/>
          <w:szCs w:val="24"/>
        </w:rPr>
        <w:t>ietu izvērtēšanu pēc virsrakstiem – atlasi</w:t>
      </w:r>
      <w:r w:rsidRPr="005100BA">
        <w:rPr>
          <w:rFonts w:ascii="Times New Roman" w:hAnsi="Times New Roman"/>
          <w:sz w:val="24"/>
          <w:szCs w:val="24"/>
        </w:rPr>
        <w:t xml:space="preserve"> arhivēšanai, ilgtermiņa glabāšanai, īstermiņa g</w:t>
      </w:r>
      <w:r w:rsidR="0073376C" w:rsidRPr="005100BA">
        <w:rPr>
          <w:rFonts w:ascii="Times New Roman" w:hAnsi="Times New Roman"/>
          <w:sz w:val="24"/>
          <w:szCs w:val="24"/>
        </w:rPr>
        <w:t>labāšanai, atlasi iznīcināšanai</w:t>
      </w:r>
      <w:r w:rsidR="00103F1A">
        <w:rPr>
          <w:rFonts w:ascii="Times New Roman" w:hAnsi="Times New Roman"/>
          <w:sz w:val="24"/>
          <w:szCs w:val="24"/>
        </w:rPr>
        <w:t xml:space="preserve"> pasūtītāja telpās vai pakalpojuma sniedzēja tel</w:t>
      </w:r>
      <w:r w:rsidR="006D3BC9">
        <w:rPr>
          <w:rFonts w:ascii="Times New Roman" w:hAnsi="Times New Roman"/>
          <w:sz w:val="24"/>
          <w:szCs w:val="24"/>
        </w:rPr>
        <w:t>pās</w:t>
      </w:r>
      <w:r w:rsidR="0073376C" w:rsidRPr="005100BA">
        <w:rPr>
          <w:rFonts w:ascii="Times New Roman" w:hAnsi="Times New Roman"/>
          <w:sz w:val="24"/>
          <w:szCs w:val="24"/>
        </w:rPr>
        <w:t>;</w:t>
      </w:r>
    </w:p>
    <w:p w14:paraId="79413B04" w14:textId="722A77B9" w:rsidR="006D3BC9" w:rsidRPr="006D3BC9" w:rsidRDefault="006D3BC9" w:rsidP="006D3BC9">
      <w:pPr>
        <w:pStyle w:val="ListParagraph"/>
        <w:numPr>
          <w:ilvl w:val="1"/>
          <w:numId w:val="13"/>
        </w:numPr>
        <w:spacing w:before="120" w:after="120" w:line="240" w:lineRule="auto"/>
        <w:ind w:left="567" w:right="-766" w:hanging="283"/>
        <w:jc w:val="both"/>
        <w:rPr>
          <w:rFonts w:ascii="Times New Roman" w:hAnsi="Times New Roman"/>
          <w:sz w:val="24"/>
          <w:szCs w:val="24"/>
        </w:rPr>
      </w:pPr>
      <w:r w:rsidRPr="005100BA">
        <w:rPr>
          <w:rFonts w:ascii="Times New Roman" w:hAnsi="Times New Roman"/>
          <w:sz w:val="24"/>
          <w:szCs w:val="24"/>
        </w:rPr>
        <w:t>Dokumentu, t.sk. ambulatorā pacienta medicīnisko karšu kārtošanu SIA “Rīgas veselības centrs” filiāļu arhīva glabātuvēs</w:t>
      </w:r>
      <w:r>
        <w:rPr>
          <w:rFonts w:ascii="Times New Roman" w:hAnsi="Times New Roman"/>
          <w:sz w:val="24"/>
          <w:szCs w:val="24"/>
        </w:rPr>
        <w:t>;</w:t>
      </w:r>
    </w:p>
    <w:p w14:paraId="4A984180" w14:textId="77777777" w:rsidR="0073376C" w:rsidRPr="005100BA" w:rsidRDefault="00515AE7" w:rsidP="00414444">
      <w:pPr>
        <w:pStyle w:val="ListParagraph"/>
        <w:numPr>
          <w:ilvl w:val="1"/>
          <w:numId w:val="13"/>
        </w:numPr>
        <w:spacing w:after="120" w:line="240" w:lineRule="auto"/>
        <w:ind w:left="788" w:right="-766" w:hanging="431"/>
        <w:jc w:val="both"/>
        <w:rPr>
          <w:rFonts w:ascii="Times New Roman" w:hAnsi="Times New Roman"/>
          <w:sz w:val="24"/>
          <w:szCs w:val="24"/>
        </w:rPr>
      </w:pPr>
      <w:r w:rsidRPr="005100BA">
        <w:rPr>
          <w:rFonts w:ascii="Times New Roman" w:hAnsi="Times New Roman"/>
          <w:sz w:val="24"/>
          <w:szCs w:val="24"/>
        </w:rPr>
        <w:t xml:space="preserve">Ilgtermiņa un pastāvīgi </w:t>
      </w:r>
      <w:r w:rsidR="0073376C" w:rsidRPr="005100BA">
        <w:rPr>
          <w:rFonts w:ascii="Times New Roman" w:hAnsi="Times New Roman"/>
          <w:sz w:val="24"/>
          <w:szCs w:val="24"/>
        </w:rPr>
        <w:t>glabājamo lietu arhivēšanu</w:t>
      </w:r>
      <w:r w:rsidRPr="005100BA">
        <w:rPr>
          <w:rFonts w:ascii="Times New Roman" w:hAnsi="Times New Roman"/>
          <w:sz w:val="24"/>
          <w:szCs w:val="24"/>
        </w:rPr>
        <w:t xml:space="preserve"> (ieskaitot materiālus – vākus, šņores, kastes) t.sk.:</w:t>
      </w:r>
    </w:p>
    <w:p w14:paraId="4E15AEEE" w14:textId="77777777" w:rsidR="0073376C" w:rsidRPr="005100BA" w:rsidRDefault="00515AE7" w:rsidP="00414444">
      <w:pPr>
        <w:pStyle w:val="ListParagraph"/>
        <w:numPr>
          <w:ilvl w:val="2"/>
          <w:numId w:val="13"/>
        </w:numPr>
        <w:spacing w:after="0" w:line="240" w:lineRule="auto"/>
        <w:ind w:left="1276" w:right="-766" w:hanging="556"/>
        <w:jc w:val="both"/>
        <w:rPr>
          <w:rFonts w:ascii="Times New Roman" w:hAnsi="Times New Roman"/>
          <w:sz w:val="24"/>
          <w:szCs w:val="24"/>
        </w:rPr>
      </w:pPr>
      <w:r w:rsidRPr="005100BA">
        <w:rPr>
          <w:rFonts w:ascii="Times New Roman" w:hAnsi="Times New Roman"/>
          <w:sz w:val="24"/>
          <w:szCs w:val="24"/>
        </w:rPr>
        <w:t>Lietā iekļauto dokumentu sastāva un satura atbilstības virsrakstam uz lietas vāka un virsrakstam attiecīgā gada lietu nomenklatūrā pārbaude,</w:t>
      </w:r>
    </w:p>
    <w:p w14:paraId="30E4BBBA" w14:textId="77777777" w:rsidR="001D60D1" w:rsidRPr="005100BA" w:rsidRDefault="00515AE7" w:rsidP="00414444">
      <w:pPr>
        <w:pStyle w:val="ListParagraph"/>
        <w:numPr>
          <w:ilvl w:val="2"/>
          <w:numId w:val="13"/>
        </w:numPr>
        <w:spacing w:after="0" w:line="240" w:lineRule="auto"/>
        <w:ind w:left="1276" w:right="-766" w:hanging="556"/>
        <w:jc w:val="both"/>
        <w:rPr>
          <w:rFonts w:ascii="Times New Roman" w:hAnsi="Times New Roman"/>
          <w:sz w:val="24"/>
          <w:szCs w:val="24"/>
        </w:rPr>
      </w:pPr>
      <w:r w:rsidRPr="005100BA">
        <w:rPr>
          <w:rFonts w:ascii="Times New Roman" w:hAnsi="Times New Roman"/>
          <w:sz w:val="24"/>
          <w:szCs w:val="24"/>
        </w:rPr>
        <w:t>Lietā esošo dokumentu esības pārbaude,</w:t>
      </w:r>
    </w:p>
    <w:p w14:paraId="52028B30" w14:textId="77777777" w:rsidR="00515AE7" w:rsidRPr="005100BA" w:rsidRDefault="00515AE7" w:rsidP="00414444">
      <w:pPr>
        <w:pStyle w:val="ListParagraph"/>
        <w:numPr>
          <w:ilvl w:val="2"/>
          <w:numId w:val="13"/>
        </w:numPr>
        <w:spacing w:after="0" w:line="240" w:lineRule="auto"/>
        <w:ind w:left="1276" w:right="-766" w:hanging="556"/>
        <w:jc w:val="both"/>
        <w:rPr>
          <w:rFonts w:ascii="Times New Roman" w:hAnsi="Times New Roman"/>
          <w:sz w:val="24"/>
          <w:szCs w:val="24"/>
        </w:rPr>
      </w:pPr>
      <w:r w:rsidRPr="005100BA">
        <w:rPr>
          <w:rFonts w:ascii="Times New Roman" w:hAnsi="Times New Roman"/>
          <w:sz w:val="24"/>
          <w:szCs w:val="24"/>
        </w:rPr>
        <w:t>Lietu tehniskā sagatavošana:</w:t>
      </w:r>
    </w:p>
    <w:p w14:paraId="46A28841" w14:textId="77777777" w:rsidR="001D60D1" w:rsidRPr="005100BA" w:rsidRDefault="001D60D1" w:rsidP="00414444">
      <w:pPr>
        <w:pStyle w:val="ListParagraph"/>
        <w:numPr>
          <w:ilvl w:val="3"/>
          <w:numId w:val="13"/>
        </w:numPr>
        <w:autoSpaceDN w:val="0"/>
        <w:spacing w:after="0" w:line="240" w:lineRule="auto"/>
        <w:ind w:left="1843" w:right="-766" w:hanging="763"/>
        <w:jc w:val="both"/>
        <w:rPr>
          <w:rFonts w:ascii="Times New Roman" w:hAnsi="Times New Roman"/>
          <w:sz w:val="24"/>
          <w:szCs w:val="24"/>
        </w:rPr>
      </w:pPr>
      <w:r w:rsidRPr="005100BA">
        <w:rPr>
          <w:rFonts w:ascii="Times New Roman" w:hAnsi="Times New Roman"/>
          <w:sz w:val="24"/>
          <w:szCs w:val="24"/>
        </w:rPr>
        <w:t>d</w:t>
      </w:r>
      <w:r w:rsidR="00515AE7" w:rsidRPr="005100BA">
        <w:rPr>
          <w:rFonts w:ascii="Times New Roman" w:hAnsi="Times New Roman"/>
          <w:sz w:val="24"/>
          <w:szCs w:val="24"/>
        </w:rPr>
        <w:t>okumentu kopiju izņemšana, ja lietā ir arī dokumenta oriģināls,</w:t>
      </w:r>
    </w:p>
    <w:p w14:paraId="6451FAF4" w14:textId="77777777" w:rsidR="00515AE7" w:rsidRPr="005100BA" w:rsidRDefault="001D60D1" w:rsidP="00414444">
      <w:pPr>
        <w:pStyle w:val="ListParagraph"/>
        <w:numPr>
          <w:ilvl w:val="3"/>
          <w:numId w:val="13"/>
        </w:numPr>
        <w:autoSpaceDN w:val="0"/>
        <w:spacing w:after="0" w:line="240" w:lineRule="auto"/>
        <w:ind w:left="1843" w:right="-766" w:hanging="763"/>
        <w:jc w:val="both"/>
        <w:rPr>
          <w:rFonts w:ascii="Times New Roman" w:hAnsi="Times New Roman"/>
          <w:sz w:val="24"/>
          <w:szCs w:val="24"/>
        </w:rPr>
      </w:pPr>
      <w:r w:rsidRPr="005100BA">
        <w:rPr>
          <w:rFonts w:ascii="Times New Roman" w:hAnsi="Times New Roman"/>
          <w:sz w:val="24"/>
          <w:szCs w:val="24"/>
        </w:rPr>
        <w:t>m</w:t>
      </w:r>
      <w:r w:rsidR="00515AE7" w:rsidRPr="005100BA">
        <w:rPr>
          <w:rFonts w:ascii="Times New Roman" w:hAnsi="Times New Roman"/>
          <w:sz w:val="24"/>
          <w:szCs w:val="24"/>
        </w:rPr>
        <w:t>etāla saspraužu un stiprinājumu izņemšana;</w:t>
      </w:r>
    </w:p>
    <w:p w14:paraId="38155E93" w14:textId="77777777" w:rsidR="00515AE7" w:rsidRPr="005100BA" w:rsidRDefault="00515AE7" w:rsidP="00414444">
      <w:pPr>
        <w:pStyle w:val="ListParagraph"/>
        <w:numPr>
          <w:ilvl w:val="2"/>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Lietas noformēšana:</w:t>
      </w:r>
    </w:p>
    <w:p w14:paraId="26D9F184" w14:textId="77777777" w:rsidR="00515AE7" w:rsidRPr="005100BA" w:rsidRDefault="00515AE7" w:rsidP="00414444">
      <w:pPr>
        <w:pStyle w:val="ListParagraph"/>
        <w:numPr>
          <w:ilvl w:val="3"/>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lapu numerācija,</w:t>
      </w:r>
    </w:p>
    <w:p w14:paraId="12130CB4" w14:textId="77777777" w:rsidR="00515AE7" w:rsidRPr="005100BA" w:rsidRDefault="00515AE7" w:rsidP="00414444">
      <w:pPr>
        <w:pStyle w:val="ListParagraph"/>
        <w:numPr>
          <w:ilvl w:val="3"/>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apliecinājuma ieraksta veikšana,</w:t>
      </w:r>
    </w:p>
    <w:p w14:paraId="7FDB0E42" w14:textId="77777777" w:rsidR="00515AE7" w:rsidRPr="005100BA" w:rsidRDefault="00515AE7" w:rsidP="00414444">
      <w:pPr>
        <w:pStyle w:val="ListParagraph"/>
        <w:numPr>
          <w:ilvl w:val="3"/>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lietas caurauklošana,</w:t>
      </w:r>
    </w:p>
    <w:p w14:paraId="11BEF503" w14:textId="77777777" w:rsidR="00515AE7" w:rsidRPr="005100BA" w:rsidRDefault="00515AE7" w:rsidP="00414444">
      <w:pPr>
        <w:pStyle w:val="ListParagraph"/>
        <w:numPr>
          <w:ilvl w:val="3"/>
          <w:numId w:val="13"/>
        </w:numPr>
        <w:autoSpaceDN w:val="0"/>
        <w:spacing w:after="0" w:line="240" w:lineRule="auto"/>
        <w:ind w:right="-766"/>
        <w:jc w:val="both"/>
        <w:rPr>
          <w:rFonts w:ascii="Times New Roman" w:hAnsi="Times New Roman"/>
          <w:sz w:val="24"/>
          <w:szCs w:val="24"/>
        </w:rPr>
      </w:pPr>
      <w:r w:rsidRPr="005100BA">
        <w:rPr>
          <w:rFonts w:ascii="Times New Roman" w:hAnsi="Times New Roman"/>
          <w:sz w:val="24"/>
          <w:szCs w:val="24"/>
        </w:rPr>
        <w:t>lietas vāka noformēšana.</w:t>
      </w:r>
    </w:p>
    <w:p w14:paraId="65CA3174" w14:textId="77777777" w:rsidR="00515AE7" w:rsidRPr="005100BA" w:rsidRDefault="00515AE7" w:rsidP="00414444">
      <w:pPr>
        <w:pStyle w:val="ListParagraph"/>
        <w:numPr>
          <w:ilvl w:val="3"/>
          <w:numId w:val="13"/>
        </w:numPr>
        <w:autoSpaceDN w:val="0"/>
        <w:spacing w:after="120" w:line="240" w:lineRule="auto"/>
        <w:ind w:right="-766"/>
        <w:jc w:val="both"/>
        <w:rPr>
          <w:rFonts w:ascii="Times New Roman" w:hAnsi="Times New Roman"/>
          <w:sz w:val="24"/>
          <w:szCs w:val="24"/>
        </w:rPr>
      </w:pPr>
      <w:r w:rsidRPr="005100BA">
        <w:rPr>
          <w:rFonts w:ascii="Times New Roman" w:hAnsi="Times New Roman"/>
          <w:sz w:val="24"/>
          <w:szCs w:val="24"/>
        </w:rPr>
        <w:t>ievietošana glabāšanai arhīva kastēs, uzrakstu sagatavošana.</w:t>
      </w:r>
    </w:p>
    <w:p w14:paraId="18D82648" w14:textId="77777777" w:rsidR="00515AE7" w:rsidRPr="005100BA" w:rsidRDefault="00515AE7" w:rsidP="00BF1157">
      <w:pPr>
        <w:pStyle w:val="ListParagraph"/>
        <w:numPr>
          <w:ilvl w:val="1"/>
          <w:numId w:val="13"/>
        </w:numPr>
        <w:spacing w:after="120" w:line="240" w:lineRule="auto"/>
        <w:ind w:right="-766"/>
        <w:jc w:val="both"/>
        <w:rPr>
          <w:rFonts w:ascii="Times New Roman" w:hAnsi="Times New Roman"/>
          <w:sz w:val="24"/>
          <w:szCs w:val="24"/>
        </w:rPr>
      </w:pPr>
      <w:r w:rsidRPr="005100BA">
        <w:rPr>
          <w:rFonts w:ascii="Times New Roman" w:hAnsi="Times New Roman"/>
          <w:sz w:val="24"/>
          <w:szCs w:val="24"/>
        </w:rPr>
        <w:t>Dokumentu izn</w:t>
      </w:r>
      <w:r w:rsidR="00414444" w:rsidRPr="005100BA">
        <w:rPr>
          <w:rFonts w:ascii="Times New Roman" w:hAnsi="Times New Roman"/>
          <w:sz w:val="24"/>
          <w:szCs w:val="24"/>
        </w:rPr>
        <w:t>īcināšanas akta sagatavošanu</w:t>
      </w:r>
      <w:r w:rsidRPr="005100BA">
        <w:rPr>
          <w:rFonts w:ascii="Times New Roman" w:hAnsi="Times New Roman"/>
          <w:sz w:val="24"/>
          <w:szCs w:val="24"/>
        </w:rPr>
        <w:t>.</w:t>
      </w:r>
    </w:p>
    <w:p w14:paraId="3741444A" w14:textId="7A4C7B50" w:rsidR="00515AE7" w:rsidRPr="00AE7C31" w:rsidRDefault="00515AE7" w:rsidP="00BF1157">
      <w:pPr>
        <w:pStyle w:val="ListParagraph"/>
        <w:numPr>
          <w:ilvl w:val="1"/>
          <w:numId w:val="13"/>
        </w:numPr>
        <w:spacing w:before="120" w:after="120" w:line="240" w:lineRule="auto"/>
        <w:ind w:right="-766"/>
        <w:jc w:val="both"/>
        <w:rPr>
          <w:rFonts w:ascii="Times New Roman" w:hAnsi="Times New Roman"/>
          <w:sz w:val="24"/>
          <w:szCs w:val="24"/>
        </w:rPr>
      </w:pPr>
      <w:r w:rsidRPr="00AE7C31">
        <w:rPr>
          <w:rFonts w:ascii="Times New Roman" w:hAnsi="Times New Roman"/>
          <w:sz w:val="24"/>
          <w:szCs w:val="24"/>
        </w:rPr>
        <w:t>Dok</w:t>
      </w:r>
      <w:r w:rsidR="00414444" w:rsidRPr="00AE7C31">
        <w:rPr>
          <w:rFonts w:ascii="Times New Roman" w:hAnsi="Times New Roman"/>
          <w:sz w:val="24"/>
          <w:szCs w:val="24"/>
        </w:rPr>
        <w:t>umentu iznīcināšanu</w:t>
      </w:r>
      <w:r w:rsidR="00A07765" w:rsidRPr="00AE7C31">
        <w:rPr>
          <w:rFonts w:ascii="Times New Roman" w:hAnsi="Times New Roman"/>
          <w:sz w:val="24"/>
          <w:szCs w:val="24"/>
        </w:rPr>
        <w:t xml:space="preserve"> procesa organizēšana</w:t>
      </w:r>
      <w:r w:rsidR="00AE7C31">
        <w:rPr>
          <w:rFonts w:ascii="Times New Roman" w:hAnsi="Times New Roman"/>
          <w:sz w:val="24"/>
          <w:szCs w:val="24"/>
        </w:rPr>
        <w:t>.</w:t>
      </w:r>
    </w:p>
    <w:p w14:paraId="5DE5A432" w14:textId="77777777" w:rsidR="00515AE7" w:rsidRPr="005100BA" w:rsidRDefault="00515AE7" w:rsidP="00BF1157">
      <w:pPr>
        <w:pStyle w:val="ListParagraph"/>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Arhīvi</w:t>
      </w:r>
      <w:r w:rsidR="00414444" w:rsidRPr="005100BA">
        <w:rPr>
          <w:rFonts w:ascii="Times New Roman" w:hAnsi="Times New Roman"/>
          <w:sz w:val="24"/>
          <w:szCs w:val="24"/>
        </w:rPr>
        <w:t>skā apraksta shēmas sagatavošanu</w:t>
      </w:r>
      <w:r w:rsidRPr="005100BA">
        <w:rPr>
          <w:rFonts w:ascii="Times New Roman" w:hAnsi="Times New Roman"/>
          <w:sz w:val="24"/>
          <w:szCs w:val="24"/>
        </w:rPr>
        <w:t>.</w:t>
      </w:r>
    </w:p>
    <w:p w14:paraId="4DD8FFC9" w14:textId="77777777" w:rsidR="00515AE7" w:rsidRPr="005100BA" w:rsidRDefault="00515AE7" w:rsidP="00BF1157">
      <w:pPr>
        <w:pStyle w:val="ListParagraph"/>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Fonda apraksta, uzskaite</w:t>
      </w:r>
      <w:r w:rsidR="00414444" w:rsidRPr="005100BA">
        <w:rPr>
          <w:rFonts w:ascii="Times New Roman" w:hAnsi="Times New Roman"/>
          <w:sz w:val="24"/>
          <w:szCs w:val="24"/>
        </w:rPr>
        <w:t>s sarakstu projektu sagatavošanu, saskaņošanu un iesniegšanu</w:t>
      </w:r>
      <w:r w:rsidRPr="005100BA">
        <w:rPr>
          <w:rFonts w:ascii="Times New Roman" w:hAnsi="Times New Roman"/>
          <w:sz w:val="24"/>
          <w:szCs w:val="24"/>
        </w:rPr>
        <w:t xml:space="preserve"> apstiprināšanai Latvijas Nacionālajā arhīvā.</w:t>
      </w:r>
    </w:p>
    <w:p w14:paraId="18D991E5" w14:textId="6637C60F" w:rsidR="00515AE7" w:rsidRDefault="00515AE7" w:rsidP="00BF1157">
      <w:pPr>
        <w:pStyle w:val="ListParagraph"/>
        <w:numPr>
          <w:ilvl w:val="1"/>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lastRenderedPageBreak/>
        <w:t>SIA “Rīgas veselības centrs” rīcībā esošo pat</w:t>
      </w:r>
      <w:r w:rsidR="00414444" w:rsidRPr="005100BA">
        <w:rPr>
          <w:rFonts w:ascii="Times New Roman" w:hAnsi="Times New Roman"/>
          <w:sz w:val="24"/>
          <w:szCs w:val="24"/>
        </w:rPr>
        <w:t>stāvīgi glabājamo lietu nodošanu</w:t>
      </w:r>
      <w:r w:rsidRPr="005100BA">
        <w:rPr>
          <w:rFonts w:ascii="Times New Roman" w:hAnsi="Times New Roman"/>
          <w:sz w:val="24"/>
          <w:szCs w:val="24"/>
        </w:rPr>
        <w:t xml:space="preserve"> Latvijas Nacionālā arhīva glabāšanā, t.sk., akta par lietu nodošanu sagatavošana, lietu transportēšana un nodošana.</w:t>
      </w:r>
    </w:p>
    <w:p w14:paraId="6DBEC9CB" w14:textId="2463E705" w:rsidR="001D60D1" w:rsidRPr="00AE7C31" w:rsidRDefault="006D3BC9" w:rsidP="00BF1157">
      <w:pPr>
        <w:pStyle w:val="ListParagraph"/>
        <w:numPr>
          <w:ilvl w:val="1"/>
          <w:numId w:val="13"/>
        </w:numPr>
        <w:spacing w:before="120" w:after="120" w:line="240" w:lineRule="auto"/>
        <w:ind w:right="-766"/>
        <w:jc w:val="both"/>
        <w:rPr>
          <w:rFonts w:ascii="Times New Roman" w:hAnsi="Times New Roman"/>
          <w:sz w:val="24"/>
          <w:szCs w:val="24"/>
        </w:rPr>
      </w:pPr>
      <w:r w:rsidRPr="00AE7C31">
        <w:rPr>
          <w:rFonts w:ascii="Times New Roman" w:hAnsi="Times New Roman"/>
          <w:sz w:val="24"/>
          <w:szCs w:val="24"/>
        </w:rPr>
        <w:t>D</w:t>
      </w:r>
      <w:r w:rsidR="009C0F39" w:rsidRPr="00AE7C31">
        <w:rPr>
          <w:rFonts w:ascii="Times New Roman" w:hAnsi="Times New Roman"/>
          <w:sz w:val="24"/>
          <w:szCs w:val="24"/>
        </w:rPr>
        <w:t xml:space="preserve">okumentu </w:t>
      </w:r>
      <w:r w:rsidR="00CB5CA5" w:rsidRPr="00AE7C31">
        <w:rPr>
          <w:rFonts w:ascii="Times New Roman" w:hAnsi="Times New Roman"/>
          <w:sz w:val="24"/>
          <w:szCs w:val="24"/>
        </w:rPr>
        <w:t xml:space="preserve">sagatavošana </w:t>
      </w:r>
      <w:r w:rsidR="009C0F39" w:rsidRPr="00AE7C31">
        <w:rPr>
          <w:rFonts w:ascii="Times New Roman" w:hAnsi="Times New Roman"/>
          <w:sz w:val="24"/>
          <w:szCs w:val="24"/>
        </w:rPr>
        <w:t>pārvietošan</w:t>
      </w:r>
      <w:r w:rsidR="00CB5CA5" w:rsidRPr="00AE7C31">
        <w:rPr>
          <w:rFonts w:ascii="Times New Roman" w:hAnsi="Times New Roman"/>
          <w:sz w:val="24"/>
          <w:szCs w:val="24"/>
        </w:rPr>
        <w:t>ai</w:t>
      </w:r>
      <w:r w:rsidR="00515AE7" w:rsidRPr="00AE7C31">
        <w:rPr>
          <w:rFonts w:ascii="Times New Roman" w:hAnsi="Times New Roman"/>
          <w:sz w:val="24"/>
          <w:szCs w:val="24"/>
        </w:rPr>
        <w:t xml:space="preserve"> </w:t>
      </w:r>
      <w:r w:rsidR="00CB5CA5" w:rsidRPr="00AE7C31">
        <w:rPr>
          <w:rFonts w:ascii="Times New Roman" w:hAnsi="Times New Roman"/>
          <w:sz w:val="24"/>
          <w:szCs w:val="24"/>
        </w:rPr>
        <w:t>(</w:t>
      </w:r>
      <w:r w:rsidR="00515AE7" w:rsidRPr="00AE7C31">
        <w:rPr>
          <w:rFonts w:ascii="Times New Roman" w:hAnsi="Times New Roman"/>
          <w:sz w:val="24"/>
          <w:szCs w:val="24"/>
        </w:rPr>
        <w:t>glabāšanai</w:t>
      </w:r>
      <w:r w:rsidR="00CB5CA5" w:rsidRPr="00AE7C31">
        <w:rPr>
          <w:rFonts w:ascii="Times New Roman" w:hAnsi="Times New Roman"/>
          <w:sz w:val="24"/>
          <w:szCs w:val="24"/>
        </w:rPr>
        <w:t>)</w:t>
      </w:r>
      <w:r w:rsidR="00515AE7" w:rsidRPr="00AE7C31">
        <w:rPr>
          <w:rFonts w:ascii="Times New Roman" w:hAnsi="Times New Roman"/>
          <w:sz w:val="24"/>
          <w:szCs w:val="24"/>
        </w:rPr>
        <w:t>:</w:t>
      </w:r>
    </w:p>
    <w:p w14:paraId="63DF7BED" w14:textId="1A3A3C1E" w:rsidR="001D60D1" w:rsidRPr="00AE7C31" w:rsidRDefault="00873614" w:rsidP="00AE7C31">
      <w:pPr>
        <w:pStyle w:val="ListParagraph"/>
        <w:numPr>
          <w:ilvl w:val="2"/>
          <w:numId w:val="13"/>
        </w:numPr>
        <w:spacing w:before="120" w:after="120" w:line="240" w:lineRule="auto"/>
        <w:ind w:left="1276" w:right="-766"/>
        <w:jc w:val="both"/>
        <w:rPr>
          <w:rFonts w:ascii="Times New Roman" w:hAnsi="Times New Roman"/>
          <w:sz w:val="24"/>
          <w:szCs w:val="24"/>
        </w:rPr>
      </w:pPr>
      <w:r w:rsidRPr="00AE7C31">
        <w:rPr>
          <w:rFonts w:ascii="Times New Roman" w:hAnsi="Times New Roman"/>
          <w:sz w:val="24"/>
          <w:szCs w:val="24"/>
        </w:rPr>
        <w:t>a</w:t>
      </w:r>
      <w:r w:rsidR="00515AE7" w:rsidRPr="00AE7C31">
        <w:rPr>
          <w:rFonts w:ascii="Times New Roman" w:hAnsi="Times New Roman"/>
          <w:sz w:val="24"/>
          <w:szCs w:val="24"/>
        </w:rPr>
        <w:t>rhīva kastes (lielās), kas izmantojamas gan pārvietošanas procesā, gan turpmākajā glabāšanas procesā</w:t>
      </w:r>
      <w:r w:rsidR="00A07765" w:rsidRPr="00AE7C31">
        <w:rPr>
          <w:rFonts w:ascii="Times New Roman" w:hAnsi="Times New Roman"/>
          <w:sz w:val="24"/>
          <w:szCs w:val="24"/>
        </w:rPr>
        <w:t xml:space="preserve"> </w:t>
      </w:r>
      <w:r w:rsidR="00AE7C31" w:rsidRPr="00AE7C31">
        <w:rPr>
          <w:rFonts w:ascii="Times New Roman" w:hAnsi="Times New Roman"/>
          <w:sz w:val="24"/>
          <w:szCs w:val="24"/>
        </w:rPr>
        <w:t>(</w:t>
      </w:r>
      <w:r w:rsidR="00A07765" w:rsidRPr="00AE7C31">
        <w:rPr>
          <w:rFonts w:ascii="Times New Roman" w:hAnsi="Times New Roman"/>
          <w:sz w:val="24"/>
          <w:szCs w:val="24"/>
        </w:rPr>
        <w:t>pēc nepieciešamības</w:t>
      </w:r>
      <w:r w:rsidR="00AE7C31" w:rsidRPr="00AE7C31">
        <w:rPr>
          <w:rFonts w:ascii="Times New Roman" w:hAnsi="Times New Roman"/>
          <w:sz w:val="24"/>
          <w:szCs w:val="24"/>
        </w:rPr>
        <w:t>)</w:t>
      </w:r>
      <w:r w:rsidR="00515AE7" w:rsidRPr="00AE7C31">
        <w:rPr>
          <w:rFonts w:ascii="Times New Roman" w:hAnsi="Times New Roman"/>
          <w:sz w:val="24"/>
          <w:szCs w:val="24"/>
        </w:rPr>
        <w:t>;</w:t>
      </w:r>
    </w:p>
    <w:p w14:paraId="0FA22D3C" w14:textId="1DC4E168" w:rsidR="001D60D1" w:rsidRPr="00AE7C31" w:rsidRDefault="00873614" w:rsidP="00AE7C31">
      <w:pPr>
        <w:pStyle w:val="ListParagraph"/>
        <w:numPr>
          <w:ilvl w:val="2"/>
          <w:numId w:val="13"/>
        </w:numPr>
        <w:spacing w:before="120" w:after="120" w:line="240" w:lineRule="auto"/>
        <w:ind w:left="1418" w:right="-766" w:hanging="698"/>
        <w:jc w:val="both"/>
        <w:rPr>
          <w:rFonts w:ascii="Times New Roman" w:hAnsi="Times New Roman"/>
          <w:sz w:val="24"/>
          <w:szCs w:val="24"/>
        </w:rPr>
      </w:pPr>
      <w:r w:rsidRPr="00AE7C31">
        <w:rPr>
          <w:rFonts w:ascii="Times New Roman" w:hAnsi="Times New Roman"/>
          <w:sz w:val="24"/>
          <w:szCs w:val="24"/>
        </w:rPr>
        <w:t>d</w:t>
      </w:r>
      <w:r w:rsidR="00515AE7" w:rsidRPr="00AE7C31">
        <w:rPr>
          <w:rFonts w:ascii="Times New Roman" w:hAnsi="Times New Roman"/>
          <w:sz w:val="24"/>
          <w:szCs w:val="24"/>
        </w:rPr>
        <w:t>okumentu pakošana arhīva kastēs</w:t>
      </w:r>
      <w:r w:rsidR="00CB5CA5" w:rsidRPr="00AE7C31">
        <w:rPr>
          <w:rFonts w:ascii="Times New Roman" w:hAnsi="Times New Roman"/>
          <w:sz w:val="24"/>
          <w:szCs w:val="24"/>
        </w:rPr>
        <w:t>, marķēšana</w:t>
      </w:r>
      <w:r w:rsidR="00515AE7" w:rsidRPr="00AE7C31">
        <w:rPr>
          <w:rFonts w:ascii="Times New Roman" w:hAnsi="Times New Roman"/>
          <w:sz w:val="24"/>
          <w:szCs w:val="24"/>
        </w:rPr>
        <w:t xml:space="preserve"> un sagatavošana pārvietošanai, tiem dokumentiem, kuri nav sapakoti;</w:t>
      </w:r>
    </w:p>
    <w:p w14:paraId="55A006AC" w14:textId="77777777" w:rsidR="00D8219C" w:rsidRPr="005100BA" w:rsidRDefault="001A52F6" w:rsidP="00D8219C">
      <w:pPr>
        <w:pStyle w:val="ListParagraph"/>
        <w:numPr>
          <w:ilvl w:val="0"/>
          <w:numId w:val="13"/>
        </w:numPr>
        <w:spacing w:before="120" w:after="120" w:line="240" w:lineRule="auto"/>
        <w:ind w:left="357" w:right="-766" w:hanging="357"/>
        <w:jc w:val="both"/>
        <w:rPr>
          <w:rFonts w:ascii="Times New Roman" w:hAnsi="Times New Roman"/>
          <w:sz w:val="24"/>
          <w:szCs w:val="24"/>
        </w:rPr>
      </w:pPr>
      <w:r w:rsidRPr="005100BA">
        <w:rPr>
          <w:rFonts w:ascii="Times New Roman" w:hAnsi="Times New Roman"/>
          <w:sz w:val="24"/>
          <w:szCs w:val="24"/>
        </w:rPr>
        <w:t xml:space="preserve">Arhivēšanas pakalpojumu sniegšanas paredzamais laiks – </w:t>
      </w:r>
      <w:r w:rsidR="00D8219C" w:rsidRPr="005100BA">
        <w:rPr>
          <w:rFonts w:ascii="Times New Roman" w:hAnsi="Times New Roman"/>
          <w:sz w:val="24"/>
          <w:szCs w:val="24"/>
        </w:rPr>
        <w:t>12</w:t>
      </w:r>
      <w:r w:rsidR="00875A50" w:rsidRPr="005100BA">
        <w:rPr>
          <w:rFonts w:ascii="Times New Roman" w:hAnsi="Times New Roman"/>
          <w:sz w:val="24"/>
          <w:szCs w:val="24"/>
        </w:rPr>
        <w:t xml:space="preserve"> mēneši</w:t>
      </w:r>
      <w:r w:rsidRPr="005100BA">
        <w:rPr>
          <w:rFonts w:ascii="Times New Roman" w:hAnsi="Times New Roman"/>
          <w:sz w:val="24"/>
          <w:szCs w:val="24"/>
        </w:rPr>
        <w:t xml:space="preserve"> no līguma noslēgšanas brīža vai līdz līguma summas sasniegšanai</w:t>
      </w:r>
      <w:r w:rsidR="00F43250" w:rsidRPr="005100BA">
        <w:rPr>
          <w:rFonts w:ascii="Times New Roman" w:hAnsi="Times New Roman"/>
          <w:sz w:val="24"/>
          <w:szCs w:val="24"/>
        </w:rPr>
        <w:t>.</w:t>
      </w:r>
    </w:p>
    <w:p w14:paraId="772CD3DD" w14:textId="35A78638" w:rsidR="00D8219C" w:rsidRDefault="00312444" w:rsidP="00D8219C">
      <w:pPr>
        <w:pStyle w:val="ListParagraph"/>
        <w:numPr>
          <w:ilvl w:val="0"/>
          <w:numId w:val="13"/>
        </w:numPr>
        <w:spacing w:before="120" w:after="120" w:line="240" w:lineRule="auto"/>
        <w:ind w:left="357" w:right="-766" w:hanging="357"/>
        <w:jc w:val="both"/>
        <w:rPr>
          <w:rFonts w:ascii="Times New Roman" w:hAnsi="Times New Roman"/>
          <w:sz w:val="24"/>
          <w:szCs w:val="24"/>
        </w:rPr>
      </w:pPr>
      <w:r w:rsidRPr="005100BA">
        <w:rPr>
          <w:rFonts w:ascii="Times New Roman" w:hAnsi="Times New Roman"/>
          <w:sz w:val="24"/>
          <w:szCs w:val="24"/>
        </w:rPr>
        <w:t>Dokumentu aprakstīšana un uzglabāšana līdz uzskaites sarakstu saskaņošanai ar Latvijas Nacionālo arhīvu jāveic</w:t>
      </w:r>
      <w:r w:rsidR="00553E5B" w:rsidRPr="005100BA">
        <w:rPr>
          <w:rFonts w:ascii="Times New Roman" w:hAnsi="Times New Roman"/>
          <w:sz w:val="24"/>
          <w:szCs w:val="24"/>
        </w:rPr>
        <w:t xml:space="preserve"> </w:t>
      </w:r>
      <w:r w:rsidRPr="005100BA">
        <w:rPr>
          <w:rFonts w:ascii="Times New Roman" w:hAnsi="Times New Roman"/>
          <w:sz w:val="24"/>
          <w:szCs w:val="24"/>
        </w:rPr>
        <w:t>Pasūtītāja</w:t>
      </w:r>
      <w:r w:rsidR="00C77665" w:rsidRPr="005100BA">
        <w:rPr>
          <w:rFonts w:ascii="Times New Roman" w:hAnsi="Times New Roman"/>
          <w:sz w:val="24"/>
          <w:szCs w:val="24"/>
        </w:rPr>
        <w:t xml:space="preserve"> vai Izpildītāja</w:t>
      </w:r>
      <w:r w:rsidRPr="005100BA">
        <w:rPr>
          <w:rFonts w:ascii="Times New Roman" w:hAnsi="Times New Roman"/>
          <w:sz w:val="24"/>
          <w:szCs w:val="24"/>
        </w:rPr>
        <w:t xml:space="preserve"> telpās pēc savstarpējās vienošanās, atkarībā no </w:t>
      </w:r>
      <w:r w:rsidR="00D8219C" w:rsidRPr="005100BA">
        <w:rPr>
          <w:rFonts w:ascii="Times New Roman" w:hAnsi="Times New Roman"/>
          <w:sz w:val="24"/>
          <w:szCs w:val="24"/>
        </w:rPr>
        <w:t xml:space="preserve">filiāles </w:t>
      </w:r>
      <w:r w:rsidRPr="005100BA">
        <w:rPr>
          <w:rFonts w:ascii="Times New Roman" w:hAnsi="Times New Roman"/>
          <w:sz w:val="24"/>
          <w:szCs w:val="24"/>
        </w:rPr>
        <w:t>atra</w:t>
      </w:r>
      <w:r w:rsidR="002B2B70" w:rsidRPr="005100BA">
        <w:rPr>
          <w:rFonts w:ascii="Times New Roman" w:hAnsi="Times New Roman"/>
          <w:sz w:val="24"/>
          <w:szCs w:val="24"/>
        </w:rPr>
        <w:t>šanās vietas</w:t>
      </w:r>
      <w:r w:rsidR="00C77665" w:rsidRPr="005100BA">
        <w:rPr>
          <w:rFonts w:ascii="Times New Roman" w:hAnsi="Times New Roman"/>
          <w:sz w:val="24"/>
          <w:szCs w:val="24"/>
        </w:rPr>
        <w:t>, dokumentu struktūras un satura.</w:t>
      </w:r>
    </w:p>
    <w:p w14:paraId="0BB0C7A0" w14:textId="77777777" w:rsidR="00873614" w:rsidRPr="005100BA" w:rsidRDefault="00873614" w:rsidP="00873614">
      <w:pPr>
        <w:pStyle w:val="ListParagraph"/>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Izpildītājam ir pieredze līdzvērtīga apjoma vai dokumentu aprakstīšanas, uzziņu sistēmu saskaņošanas Latvijas Nacionālā arhīva un dokumentu glabāšanas pakalpojumu sniegšanā valsts un pašvaldību institūcijām pēdējo divu gadu laikā vismaz diviem dažādiem Pasūtītājiem. Par īpašu priekšrocību uzskatāma līdzīga pakalpojuma sniegšana veselības aprūpes iestādēm.</w:t>
      </w:r>
    </w:p>
    <w:p w14:paraId="1534C297" w14:textId="77777777" w:rsidR="00873614" w:rsidRDefault="00873614" w:rsidP="00873614">
      <w:pPr>
        <w:pStyle w:val="ListParagraph"/>
        <w:numPr>
          <w:ilvl w:val="0"/>
          <w:numId w:val="13"/>
        </w:numPr>
        <w:spacing w:before="120" w:after="120" w:line="240" w:lineRule="auto"/>
        <w:ind w:left="357" w:right="-766" w:hanging="357"/>
        <w:jc w:val="both"/>
        <w:rPr>
          <w:rFonts w:ascii="Times New Roman" w:hAnsi="Times New Roman"/>
          <w:sz w:val="24"/>
          <w:szCs w:val="24"/>
        </w:rPr>
      </w:pPr>
      <w:r w:rsidRPr="005100BA">
        <w:rPr>
          <w:rFonts w:ascii="Times New Roman" w:hAnsi="Times New Roman"/>
          <w:sz w:val="24"/>
          <w:szCs w:val="24"/>
        </w:rPr>
        <w:t>Arhivēšanā pielietojamiem Izpildītāja materiāliem jāatbilst Ministru kabineta 2012.gada 06.novembra noteikumu Nr.748 “Dokumentu un arhīva pārvaldības noteikumi”173.punktā izvirzītajām prasībām.</w:t>
      </w:r>
    </w:p>
    <w:p w14:paraId="4AE9D305" w14:textId="77777777" w:rsidR="00873614" w:rsidRPr="005100BA" w:rsidRDefault="00873614" w:rsidP="00873614">
      <w:pPr>
        <w:pStyle w:val="ListParagraph"/>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Izpildītājs ir atbildīgs par normatīviem aktiem atbilstošu dokumentu sakārtošanu un par saviem līdzekļiem veic Latvijas Nacionālā arhīva izvirzīto pretenziju novēršanu.</w:t>
      </w:r>
    </w:p>
    <w:p w14:paraId="556644F7" w14:textId="494B49F9" w:rsidR="00873614" w:rsidRPr="005100BA" w:rsidRDefault="00873614" w:rsidP="00873614">
      <w:pPr>
        <w:pStyle w:val="ListParagraph"/>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 xml:space="preserve">Visi SIA “Rīgas veselības centrs” kārtojamie un arhivējamie dokumenti ir atzīstami par konfidenciāliem un </w:t>
      </w:r>
      <w:r w:rsidR="004D55BC">
        <w:rPr>
          <w:rFonts w:ascii="Times New Roman" w:hAnsi="Times New Roman"/>
          <w:sz w:val="24"/>
          <w:szCs w:val="24"/>
        </w:rPr>
        <w:t xml:space="preserve">nav </w:t>
      </w:r>
      <w:r w:rsidRPr="005100BA">
        <w:rPr>
          <w:rFonts w:ascii="Times New Roman" w:hAnsi="Times New Roman"/>
          <w:sz w:val="24"/>
          <w:szCs w:val="24"/>
        </w:rPr>
        <w:t>izpau</w:t>
      </w:r>
      <w:r w:rsidR="004D55BC">
        <w:rPr>
          <w:rFonts w:ascii="Times New Roman" w:hAnsi="Times New Roman"/>
          <w:sz w:val="24"/>
          <w:szCs w:val="24"/>
        </w:rPr>
        <w:t>žami</w:t>
      </w:r>
      <w:r w:rsidRPr="005100BA">
        <w:rPr>
          <w:rFonts w:ascii="Times New Roman" w:hAnsi="Times New Roman"/>
          <w:sz w:val="24"/>
          <w:szCs w:val="24"/>
        </w:rPr>
        <w:t xml:space="preserve"> trešajām personām.</w:t>
      </w:r>
    </w:p>
    <w:p w14:paraId="65700010" w14:textId="77777777" w:rsidR="00192206" w:rsidRPr="005100BA" w:rsidRDefault="00192206" w:rsidP="00192206">
      <w:pPr>
        <w:pStyle w:val="ListParagraph"/>
        <w:numPr>
          <w:ilvl w:val="0"/>
          <w:numId w:val="13"/>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Arhivēšanas pakalpojumu tehniskās prasības:</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5670"/>
      </w:tblGrid>
      <w:tr w:rsidR="00192206" w:rsidRPr="005100BA" w14:paraId="2298A9E8" w14:textId="77777777" w:rsidTr="00C25DAD">
        <w:tc>
          <w:tcPr>
            <w:tcW w:w="710" w:type="dxa"/>
          </w:tcPr>
          <w:p w14:paraId="1597A06E" w14:textId="77777777" w:rsidR="00192206" w:rsidRPr="005100BA" w:rsidRDefault="00192206" w:rsidP="00C25DAD">
            <w:pPr>
              <w:spacing w:before="120" w:after="120" w:line="240" w:lineRule="auto"/>
              <w:ind w:left="142" w:hanging="284"/>
              <w:jc w:val="center"/>
              <w:rPr>
                <w:rFonts w:ascii="Times New Roman" w:hAnsi="Times New Roman"/>
                <w:b/>
                <w:sz w:val="24"/>
                <w:szCs w:val="24"/>
              </w:rPr>
            </w:pPr>
          </w:p>
        </w:tc>
        <w:tc>
          <w:tcPr>
            <w:tcW w:w="3260" w:type="dxa"/>
            <w:shd w:val="clear" w:color="auto" w:fill="auto"/>
          </w:tcPr>
          <w:p w14:paraId="74F25654" w14:textId="77777777" w:rsidR="00192206" w:rsidRPr="005100BA" w:rsidRDefault="00192206" w:rsidP="00C25DAD">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Pakalpojums vai darba veids</w:t>
            </w:r>
          </w:p>
        </w:tc>
        <w:tc>
          <w:tcPr>
            <w:tcW w:w="5670" w:type="dxa"/>
            <w:shd w:val="clear" w:color="auto" w:fill="auto"/>
          </w:tcPr>
          <w:p w14:paraId="0FE6C177" w14:textId="77777777" w:rsidR="00192206" w:rsidRPr="005100BA" w:rsidRDefault="00192206" w:rsidP="00C25DAD">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Tehniskais apraksts</w:t>
            </w:r>
          </w:p>
        </w:tc>
      </w:tr>
      <w:tr w:rsidR="00192206" w:rsidRPr="005100BA" w14:paraId="45EE8722" w14:textId="77777777" w:rsidTr="00C25DAD">
        <w:tc>
          <w:tcPr>
            <w:tcW w:w="710" w:type="dxa"/>
          </w:tcPr>
          <w:p w14:paraId="55BADB2F" w14:textId="77777777" w:rsidR="00192206" w:rsidRPr="005100BA" w:rsidRDefault="00192206" w:rsidP="00192206">
            <w:pPr>
              <w:numPr>
                <w:ilvl w:val="1"/>
                <w:numId w:val="13"/>
              </w:numPr>
              <w:spacing w:before="120" w:after="120" w:line="240" w:lineRule="auto"/>
              <w:rPr>
                <w:rFonts w:ascii="Times New Roman" w:hAnsi="Times New Roman"/>
                <w:sz w:val="24"/>
                <w:szCs w:val="24"/>
              </w:rPr>
            </w:pPr>
          </w:p>
        </w:tc>
        <w:tc>
          <w:tcPr>
            <w:tcW w:w="3260" w:type="dxa"/>
            <w:shd w:val="clear" w:color="auto" w:fill="auto"/>
          </w:tcPr>
          <w:p w14:paraId="7C7772DC" w14:textId="77777777" w:rsidR="00192206" w:rsidRPr="005100BA" w:rsidRDefault="00192206" w:rsidP="00C25DAD">
            <w:pPr>
              <w:spacing w:after="0" w:line="240" w:lineRule="auto"/>
              <w:jc w:val="both"/>
              <w:rPr>
                <w:rFonts w:ascii="Times New Roman" w:hAnsi="Times New Roman"/>
                <w:sz w:val="24"/>
                <w:szCs w:val="24"/>
              </w:rPr>
            </w:pPr>
            <w:r w:rsidRPr="005100BA">
              <w:rPr>
                <w:rFonts w:ascii="Times New Roman" w:hAnsi="Times New Roman"/>
                <w:sz w:val="24"/>
                <w:szCs w:val="24"/>
              </w:rPr>
              <w:t>Pastāvīgi glabājamo, personāllietu un ilgstoši glabājamo lietu arhivēšana*</w:t>
            </w:r>
          </w:p>
        </w:tc>
        <w:tc>
          <w:tcPr>
            <w:tcW w:w="5670" w:type="dxa"/>
            <w:shd w:val="clear" w:color="auto" w:fill="auto"/>
          </w:tcPr>
          <w:p w14:paraId="0D7E6B7E" w14:textId="77777777" w:rsidR="00192206" w:rsidRPr="005100BA" w:rsidRDefault="00192206" w:rsidP="00C25DAD">
            <w:pPr>
              <w:tabs>
                <w:tab w:val="left" w:pos="34"/>
              </w:tabs>
              <w:spacing w:after="0" w:line="240" w:lineRule="auto"/>
              <w:ind w:left="142" w:hanging="284"/>
              <w:jc w:val="both"/>
              <w:rPr>
                <w:rFonts w:ascii="Times New Roman" w:hAnsi="Times New Roman"/>
                <w:sz w:val="24"/>
                <w:szCs w:val="24"/>
              </w:rPr>
            </w:pPr>
            <w:r w:rsidRPr="005100BA">
              <w:rPr>
                <w:rFonts w:ascii="Times New Roman" w:hAnsi="Times New Roman"/>
                <w:sz w:val="24"/>
                <w:szCs w:val="24"/>
              </w:rPr>
              <w:tab/>
            </w:r>
            <w:r w:rsidRPr="005100BA">
              <w:rPr>
                <w:rFonts w:ascii="Times New Roman" w:hAnsi="Times New Roman"/>
                <w:sz w:val="24"/>
                <w:szCs w:val="24"/>
              </w:rPr>
              <w:tab/>
              <w:t>Lietām tiek veikta dokumentu ekspertīze, sistematizācija, lietas formēšana (lietas biezums līdz 30 mm), lapu numurēšana pēc nepieciešamības - lietā esošo dokumentu saraksta sastādīšana, lietas apliecinājuma ieraksta sastādīšana, A4 formāta lietas iešūšana kartona vākos, lietas vāka noformēšana. Viss lietas virsraksts uz vāka tiek noformēts rokrakstā atbilstoši MK noteikumiem Nr.748.</w:t>
            </w:r>
          </w:p>
        </w:tc>
      </w:tr>
      <w:tr w:rsidR="00192206" w:rsidRPr="005100BA" w14:paraId="40A670AE" w14:textId="77777777" w:rsidTr="00C25DAD">
        <w:tc>
          <w:tcPr>
            <w:tcW w:w="710" w:type="dxa"/>
          </w:tcPr>
          <w:p w14:paraId="6AC2EC54"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52F14F92" w14:textId="77777777" w:rsidR="00192206" w:rsidRPr="005100BA" w:rsidRDefault="00192206" w:rsidP="00C25DAD">
            <w:pPr>
              <w:spacing w:after="0" w:line="240" w:lineRule="auto"/>
              <w:jc w:val="both"/>
              <w:rPr>
                <w:rFonts w:ascii="Times New Roman" w:hAnsi="Times New Roman"/>
                <w:sz w:val="24"/>
                <w:szCs w:val="24"/>
              </w:rPr>
            </w:pPr>
            <w:r w:rsidRPr="005100BA">
              <w:rPr>
                <w:rFonts w:ascii="Times New Roman" w:hAnsi="Times New Roman"/>
                <w:sz w:val="24"/>
                <w:szCs w:val="24"/>
              </w:rPr>
              <w:t xml:space="preserve">Lietu uzskaites saraksta veidošana datorrakstā un saskaņošana Latvijas Nacionālajā arhīvā </w:t>
            </w:r>
          </w:p>
        </w:tc>
        <w:tc>
          <w:tcPr>
            <w:tcW w:w="5670" w:type="dxa"/>
            <w:shd w:val="clear" w:color="auto" w:fill="auto"/>
          </w:tcPr>
          <w:p w14:paraId="0E8673F3" w14:textId="77777777" w:rsidR="00192206" w:rsidRPr="005100BA" w:rsidRDefault="00192206" w:rsidP="00C25DAD">
            <w:pPr>
              <w:spacing w:after="0" w:line="240" w:lineRule="auto"/>
              <w:ind w:left="142" w:hanging="284"/>
              <w:jc w:val="both"/>
              <w:rPr>
                <w:rFonts w:ascii="Times New Roman" w:hAnsi="Times New Roman"/>
                <w:sz w:val="24"/>
                <w:szCs w:val="24"/>
              </w:rPr>
            </w:pPr>
            <w:r w:rsidRPr="005100BA">
              <w:rPr>
                <w:rFonts w:ascii="Times New Roman" w:hAnsi="Times New Roman"/>
                <w:sz w:val="24"/>
                <w:szCs w:val="24"/>
              </w:rPr>
              <w:t xml:space="preserve">Lietu uzskaites sarakstus veido centralizēti, iekļaujot arī reģionālo struktūrvienību pastāvīgi un ilgstoši glabājamos dokumentus, atbilstoši MK noteikumiem Nr.748 un saskaņā ar Latvijas Nacionālā arhīva metodiskajiem norādījumiem </w:t>
            </w:r>
          </w:p>
          <w:p w14:paraId="571AF7EF"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40583681" w14:textId="77777777" w:rsidTr="00C25DAD">
        <w:trPr>
          <w:trHeight w:val="841"/>
        </w:trPr>
        <w:tc>
          <w:tcPr>
            <w:tcW w:w="710" w:type="dxa"/>
          </w:tcPr>
          <w:p w14:paraId="4C3D896B"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6FCDAF46" w14:textId="77777777" w:rsidR="00192206" w:rsidRPr="005100BA" w:rsidRDefault="00192206" w:rsidP="00C25DAD">
            <w:pPr>
              <w:spacing w:after="0" w:line="240" w:lineRule="auto"/>
              <w:ind w:left="142"/>
              <w:jc w:val="both"/>
              <w:rPr>
                <w:rFonts w:ascii="Times New Roman" w:hAnsi="Times New Roman"/>
                <w:sz w:val="24"/>
                <w:szCs w:val="24"/>
              </w:rPr>
            </w:pPr>
            <w:r w:rsidRPr="005100BA">
              <w:rPr>
                <w:rFonts w:ascii="Times New Roman" w:hAnsi="Times New Roman"/>
                <w:sz w:val="24"/>
                <w:szCs w:val="24"/>
              </w:rPr>
              <w:t>Lietu kartonēšana*</w:t>
            </w:r>
          </w:p>
        </w:tc>
        <w:tc>
          <w:tcPr>
            <w:tcW w:w="5670" w:type="dxa"/>
            <w:shd w:val="clear" w:color="auto" w:fill="auto"/>
          </w:tcPr>
          <w:p w14:paraId="40CA15BA" w14:textId="77777777" w:rsidR="00192206" w:rsidRPr="005100BA" w:rsidRDefault="00192206" w:rsidP="00C25DAD">
            <w:pPr>
              <w:spacing w:after="0" w:line="240" w:lineRule="auto"/>
              <w:jc w:val="both"/>
              <w:rPr>
                <w:rFonts w:ascii="Times New Roman" w:hAnsi="Times New Roman"/>
                <w:sz w:val="24"/>
                <w:szCs w:val="24"/>
              </w:rPr>
            </w:pPr>
            <w:r w:rsidRPr="005100BA">
              <w:rPr>
                <w:rFonts w:ascii="Times New Roman" w:hAnsi="Times New Roman"/>
                <w:sz w:val="24"/>
                <w:szCs w:val="24"/>
              </w:rPr>
              <w:t xml:space="preserve">Arhivētās lietas ievieto kartona kārbās, uz kārbas norādot tās saturu </w:t>
            </w:r>
          </w:p>
          <w:p w14:paraId="23B05FCE"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63259579" w14:textId="77777777" w:rsidTr="00C25DAD">
        <w:trPr>
          <w:trHeight w:val="773"/>
        </w:trPr>
        <w:tc>
          <w:tcPr>
            <w:tcW w:w="710" w:type="dxa"/>
          </w:tcPr>
          <w:p w14:paraId="132FD672"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2D429640" w14:textId="77777777" w:rsidR="00192206" w:rsidRPr="005100BA" w:rsidRDefault="00192206" w:rsidP="00C25DAD">
            <w:pPr>
              <w:spacing w:after="0" w:line="240" w:lineRule="auto"/>
              <w:ind w:left="142"/>
              <w:jc w:val="both"/>
              <w:rPr>
                <w:rFonts w:ascii="Times New Roman" w:hAnsi="Times New Roman"/>
                <w:sz w:val="24"/>
                <w:szCs w:val="24"/>
              </w:rPr>
            </w:pPr>
            <w:r w:rsidRPr="005100BA">
              <w:rPr>
                <w:rFonts w:ascii="Times New Roman" w:hAnsi="Times New Roman"/>
                <w:sz w:val="24"/>
                <w:szCs w:val="24"/>
              </w:rPr>
              <w:t>Dokumentu atlase iznīcināšanai</w:t>
            </w:r>
          </w:p>
        </w:tc>
        <w:tc>
          <w:tcPr>
            <w:tcW w:w="5670" w:type="dxa"/>
            <w:shd w:val="clear" w:color="auto" w:fill="auto"/>
          </w:tcPr>
          <w:p w14:paraId="6E8AEFFC" w14:textId="77777777" w:rsidR="00192206" w:rsidRPr="005100BA" w:rsidRDefault="00192206" w:rsidP="00C25DAD">
            <w:pPr>
              <w:spacing w:after="0" w:line="240" w:lineRule="auto"/>
              <w:ind w:left="142" w:hanging="108"/>
              <w:jc w:val="both"/>
              <w:rPr>
                <w:rFonts w:ascii="Times New Roman" w:hAnsi="Times New Roman"/>
                <w:sz w:val="24"/>
                <w:szCs w:val="24"/>
              </w:rPr>
            </w:pPr>
            <w:r w:rsidRPr="005100BA">
              <w:rPr>
                <w:rFonts w:ascii="Times New Roman" w:hAnsi="Times New Roman"/>
                <w:sz w:val="24"/>
                <w:szCs w:val="24"/>
              </w:rPr>
              <w:t>Dokumentus atlasa iznīcināšanai saskaņā ar Lietu nomenklatūru</w:t>
            </w:r>
          </w:p>
        </w:tc>
      </w:tr>
      <w:tr w:rsidR="00192206" w:rsidRPr="005100BA" w14:paraId="36D4C216" w14:textId="77777777" w:rsidTr="00C25DAD">
        <w:tc>
          <w:tcPr>
            <w:tcW w:w="710" w:type="dxa"/>
          </w:tcPr>
          <w:p w14:paraId="33E437C5"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553C6139" w14:textId="52437165" w:rsidR="00192206" w:rsidRPr="005100BA" w:rsidRDefault="00192206" w:rsidP="00C25DAD">
            <w:pPr>
              <w:spacing w:after="0" w:line="240" w:lineRule="auto"/>
              <w:ind w:left="142"/>
              <w:jc w:val="both"/>
              <w:rPr>
                <w:rFonts w:ascii="Times New Roman" w:hAnsi="Times New Roman"/>
                <w:sz w:val="24"/>
                <w:szCs w:val="24"/>
              </w:rPr>
            </w:pPr>
            <w:r w:rsidRPr="005100BA">
              <w:rPr>
                <w:rFonts w:ascii="Times New Roman" w:hAnsi="Times New Roman"/>
                <w:sz w:val="24"/>
                <w:szCs w:val="24"/>
              </w:rPr>
              <w:t xml:space="preserve">Akta izstrādāšana par iznīcināšanai atlasītajām lietām un dokumentiem un saskaņošana Latvijas Nacionālajā arhīvā katrai SIA “Rīgas veselības centrs” filiālei </w:t>
            </w:r>
          </w:p>
        </w:tc>
        <w:tc>
          <w:tcPr>
            <w:tcW w:w="5670" w:type="dxa"/>
            <w:shd w:val="clear" w:color="auto" w:fill="auto"/>
          </w:tcPr>
          <w:p w14:paraId="086AADB0" w14:textId="00620EEE"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Iznīcināšanai atlasītās lietas pēc saskaņošanas ar attiecīgās struktūrvienības atbildīgo personu par arhīva pārvaldību struktūrvienībā ieraksta aktā, norādot to nosaukumu, periodu un vienību skaitu</w:t>
            </w:r>
            <w:r>
              <w:rPr>
                <w:rFonts w:ascii="Times New Roman" w:hAnsi="Times New Roman"/>
                <w:sz w:val="24"/>
                <w:szCs w:val="24"/>
              </w:rPr>
              <w:t xml:space="preserve"> </w:t>
            </w:r>
          </w:p>
          <w:p w14:paraId="7F95F494"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05A87825" w14:textId="77777777" w:rsidTr="00C25DAD">
        <w:tc>
          <w:tcPr>
            <w:tcW w:w="710" w:type="dxa"/>
          </w:tcPr>
          <w:p w14:paraId="1B268443"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2FACAFA5" w14:textId="77777777" w:rsidR="00192206" w:rsidRPr="005100BA" w:rsidRDefault="00192206" w:rsidP="00C25DAD">
            <w:pPr>
              <w:spacing w:after="0" w:line="240" w:lineRule="auto"/>
              <w:ind w:left="175"/>
              <w:jc w:val="both"/>
              <w:rPr>
                <w:rFonts w:ascii="Times New Roman" w:hAnsi="Times New Roman"/>
                <w:sz w:val="24"/>
                <w:szCs w:val="24"/>
              </w:rPr>
            </w:pPr>
            <w:r w:rsidRPr="005100BA">
              <w:rPr>
                <w:rFonts w:ascii="Times New Roman" w:hAnsi="Times New Roman"/>
                <w:sz w:val="24"/>
                <w:szCs w:val="24"/>
              </w:rPr>
              <w:t>Iznīcināšanai atlasīto lietu saiņu noformēšana*</w:t>
            </w:r>
          </w:p>
        </w:tc>
        <w:tc>
          <w:tcPr>
            <w:tcW w:w="5670" w:type="dxa"/>
            <w:shd w:val="clear" w:color="auto" w:fill="auto"/>
          </w:tcPr>
          <w:p w14:paraId="0EDB145A" w14:textId="77777777" w:rsidR="00192206" w:rsidRPr="005100BA" w:rsidRDefault="00192206" w:rsidP="00C25DAD">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Iznīcināšanai atlasītās lietas apkopo saiņos. Var būt arī cits veids kā tās tiek sakomplektētas pirms iznīcināšanas (kastēs, konteineros). To risina uz vietas struktūrvienībā atkarībā no tā, kā vieglāk pēc iznīcināšanas akta sastādīšanas un saskaņošanas lietas nodot fiziskai iznīcināšanai</w:t>
            </w:r>
          </w:p>
        </w:tc>
      </w:tr>
      <w:tr w:rsidR="00192206" w:rsidRPr="005100BA" w14:paraId="6EB3C2C5" w14:textId="77777777" w:rsidTr="00C25DAD">
        <w:tc>
          <w:tcPr>
            <w:tcW w:w="710" w:type="dxa"/>
          </w:tcPr>
          <w:p w14:paraId="2B15E6CE"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02442BA1" w14:textId="77777777" w:rsidR="00192206" w:rsidRPr="005100BA" w:rsidRDefault="00192206" w:rsidP="00C25DAD">
            <w:pPr>
              <w:spacing w:after="0" w:line="240" w:lineRule="auto"/>
              <w:ind w:left="142"/>
              <w:jc w:val="both"/>
              <w:rPr>
                <w:rFonts w:ascii="Times New Roman" w:hAnsi="Times New Roman"/>
                <w:sz w:val="24"/>
                <w:szCs w:val="24"/>
              </w:rPr>
            </w:pPr>
            <w:r w:rsidRPr="005100BA">
              <w:rPr>
                <w:rFonts w:ascii="Times New Roman" w:hAnsi="Times New Roman"/>
                <w:sz w:val="24"/>
                <w:szCs w:val="24"/>
              </w:rPr>
              <w:t>Dokumentu konfidenciāla iznīcināšana</w:t>
            </w:r>
          </w:p>
        </w:tc>
        <w:tc>
          <w:tcPr>
            <w:tcW w:w="5670" w:type="dxa"/>
            <w:shd w:val="clear" w:color="auto" w:fill="auto"/>
          </w:tcPr>
          <w:p w14:paraId="0C4A7B36" w14:textId="77777777" w:rsidR="00192206" w:rsidRPr="005100BA" w:rsidRDefault="00192206" w:rsidP="00C25DAD">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Lietu iznīcināšanu veic atbilstoši MK noteikumu Nr.748 112.punktā noteiktām prasībām, nodrošinot dokumentu un to saturošās informācijas neatgriezeniska iznīcināšana 24 stundu laikā no iznīcināmo dokumentu saņemšanas brīža. Jānorāda veids, vieta un nepieciešamības gadījumā jānodrošina pasūtītāja pārstāvja piedalīšanās iznīcināšanas procesā.</w:t>
            </w:r>
          </w:p>
          <w:p w14:paraId="2065712E"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67597930" w14:textId="77777777" w:rsidTr="00C25DAD">
        <w:tc>
          <w:tcPr>
            <w:tcW w:w="710" w:type="dxa"/>
          </w:tcPr>
          <w:p w14:paraId="0144050E"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2982A129" w14:textId="77777777" w:rsidR="00192206" w:rsidRPr="005100BA" w:rsidRDefault="00192206" w:rsidP="00C25DAD">
            <w:pPr>
              <w:spacing w:after="0" w:line="240" w:lineRule="auto"/>
              <w:ind w:left="142"/>
              <w:jc w:val="both"/>
              <w:rPr>
                <w:rFonts w:ascii="Times New Roman" w:hAnsi="Times New Roman"/>
                <w:sz w:val="24"/>
                <w:szCs w:val="24"/>
              </w:rPr>
            </w:pPr>
            <w:r w:rsidRPr="005100BA">
              <w:rPr>
                <w:rFonts w:ascii="Times New Roman" w:hAnsi="Times New Roman"/>
                <w:sz w:val="24"/>
                <w:szCs w:val="24"/>
              </w:rPr>
              <w:t>Vienotas vairāklīmeņu arhīviskā apraksta shēmas izstrādāšana un saskaņošana Latvijas Nacionālajā arhīvā</w:t>
            </w:r>
          </w:p>
        </w:tc>
        <w:tc>
          <w:tcPr>
            <w:tcW w:w="5670" w:type="dxa"/>
            <w:shd w:val="clear" w:color="auto" w:fill="auto"/>
          </w:tcPr>
          <w:p w14:paraId="136D68C8" w14:textId="77777777" w:rsidR="00192206" w:rsidRPr="005100BA" w:rsidRDefault="00192206" w:rsidP="00C25DAD">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 xml:space="preserve">Vienoto vairāklīmeņu arhīviskā apraksta shēmu izstrādā atbilstoši MK noteikumiem Nr.748 </w:t>
            </w:r>
          </w:p>
        </w:tc>
      </w:tr>
      <w:tr w:rsidR="00192206" w:rsidRPr="005100BA" w14:paraId="22E1EC91" w14:textId="77777777" w:rsidTr="00C25DAD">
        <w:tc>
          <w:tcPr>
            <w:tcW w:w="710" w:type="dxa"/>
          </w:tcPr>
          <w:p w14:paraId="6E8B154B"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68BCC126" w14:textId="77777777" w:rsidR="00192206" w:rsidRPr="005100BA" w:rsidRDefault="00192206" w:rsidP="00C25DAD">
            <w:pPr>
              <w:spacing w:after="0" w:line="240" w:lineRule="auto"/>
              <w:ind w:left="142"/>
              <w:jc w:val="both"/>
              <w:rPr>
                <w:rFonts w:ascii="Times New Roman" w:hAnsi="Times New Roman"/>
                <w:sz w:val="24"/>
                <w:szCs w:val="24"/>
              </w:rPr>
            </w:pPr>
            <w:r w:rsidRPr="005100BA">
              <w:rPr>
                <w:rFonts w:ascii="Times New Roman" w:hAnsi="Times New Roman"/>
                <w:sz w:val="24"/>
                <w:szCs w:val="24"/>
              </w:rPr>
              <w:t xml:space="preserve">Fonda apraksta veidošana un saskaņošana Latvijas Nacionālajā arhīvā </w:t>
            </w:r>
          </w:p>
        </w:tc>
        <w:tc>
          <w:tcPr>
            <w:tcW w:w="5670" w:type="dxa"/>
            <w:shd w:val="clear" w:color="auto" w:fill="auto"/>
          </w:tcPr>
          <w:p w14:paraId="2C4AC604" w14:textId="77777777" w:rsidR="00192206" w:rsidRPr="005100BA" w:rsidRDefault="00192206" w:rsidP="00C25DAD">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Fonda aprakstu veido atbilstoši MK noteikumiem Nr.748</w:t>
            </w:r>
          </w:p>
          <w:p w14:paraId="4B9B60EB"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31E6ECF2" w14:textId="77777777" w:rsidTr="00C25DAD">
        <w:tc>
          <w:tcPr>
            <w:tcW w:w="710" w:type="dxa"/>
          </w:tcPr>
          <w:p w14:paraId="503D3E4E"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588C290D" w14:textId="77777777" w:rsidR="00192206" w:rsidRPr="00F818D3" w:rsidRDefault="00192206" w:rsidP="00C25DAD">
            <w:pPr>
              <w:spacing w:after="0" w:line="240" w:lineRule="auto"/>
              <w:ind w:left="142"/>
              <w:jc w:val="both"/>
              <w:rPr>
                <w:rFonts w:ascii="Times New Roman" w:hAnsi="Times New Roman"/>
                <w:sz w:val="24"/>
                <w:szCs w:val="24"/>
              </w:rPr>
            </w:pPr>
            <w:r w:rsidRPr="00F818D3">
              <w:rPr>
                <w:rFonts w:ascii="Times New Roman" w:hAnsi="Times New Roman"/>
                <w:sz w:val="24"/>
                <w:szCs w:val="24"/>
              </w:rPr>
              <w:t>Lietu sagatavošana nodošanai glabāšanā Latvijas Valsts arhīvā, akta par lietu nodošanu izstrādāšana</w:t>
            </w:r>
          </w:p>
          <w:p w14:paraId="140FB516" w14:textId="77777777" w:rsidR="00192206" w:rsidRPr="00F818D3" w:rsidRDefault="00192206" w:rsidP="00C25DAD">
            <w:pPr>
              <w:spacing w:after="0" w:line="240" w:lineRule="auto"/>
              <w:ind w:left="142" w:hanging="284"/>
              <w:jc w:val="both"/>
              <w:rPr>
                <w:rFonts w:ascii="Times New Roman" w:hAnsi="Times New Roman"/>
                <w:sz w:val="24"/>
                <w:szCs w:val="24"/>
              </w:rPr>
            </w:pPr>
          </w:p>
        </w:tc>
        <w:tc>
          <w:tcPr>
            <w:tcW w:w="5670" w:type="dxa"/>
            <w:shd w:val="clear" w:color="auto" w:fill="auto"/>
          </w:tcPr>
          <w:p w14:paraId="39A2CCE8" w14:textId="77777777" w:rsidR="00192206" w:rsidRPr="00F818D3" w:rsidRDefault="00192206" w:rsidP="00C25DAD">
            <w:pPr>
              <w:spacing w:after="0" w:line="240" w:lineRule="auto"/>
              <w:ind w:left="142" w:firstLine="33"/>
              <w:jc w:val="both"/>
              <w:rPr>
                <w:rFonts w:ascii="Times New Roman" w:hAnsi="Times New Roman"/>
                <w:sz w:val="24"/>
                <w:szCs w:val="24"/>
              </w:rPr>
            </w:pPr>
            <w:r w:rsidRPr="00F818D3">
              <w:rPr>
                <w:rFonts w:ascii="Times New Roman" w:hAnsi="Times New Roman"/>
                <w:sz w:val="24"/>
                <w:szCs w:val="24"/>
              </w:rPr>
              <w:t>Pēc pasūtītāja pieprasījuma atlasa un nodod lietas glabāšanai Latvijas Valsts arhīvā, izstrādā aktu par lietu nodošanu</w:t>
            </w:r>
          </w:p>
          <w:p w14:paraId="359BB7CC" w14:textId="77777777" w:rsidR="00192206" w:rsidRPr="00F818D3" w:rsidRDefault="00192206" w:rsidP="00C25DAD">
            <w:pPr>
              <w:spacing w:after="0" w:line="240" w:lineRule="auto"/>
              <w:ind w:left="142" w:hanging="284"/>
              <w:jc w:val="both"/>
              <w:rPr>
                <w:rFonts w:ascii="Times New Roman" w:hAnsi="Times New Roman"/>
                <w:sz w:val="24"/>
                <w:szCs w:val="24"/>
              </w:rPr>
            </w:pPr>
          </w:p>
        </w:tc>
      </w:tr>
      <w:tr w:rsidR="00192206" w:rsidRPr="005100BA" w14:paraId="76E60499" w14:textId="77777777" w:rsidTr="00F818D3">
        <w:trPr>
          <w:trHeight w:val="599"/>
        </w:trPr>
        <w:tc>
          <w:tcPr>
            <w:tcW w:w="710" w:type="dxa"/>
          </w:tcPr>
          <w:p w14:paraId="031CBF9B" w14:textId="77777777" w:rsidR="00192206" w:rsidRPr="005100BA" w:rsidRDefault="00192206" w:rsidP="00C25DAD">
            <w:pPr>
              <w:numPr>
                <w:ilvl w:val="1"/>
                <w:numId w:val="13"/>
              </w:numPr>
              <w:spacing w:before="120" w:after="120" w:line="240" w:lineRule="auto"/>
              <w:ind w:left="142" w:hanging="284"/>
              <w:jc w:val="both"/>
              <w:rPr>
                <w:rFonts w:ascii="Times New Roman" w:hAnsi="Times New Roman"/>
                <w:sz w:val="24"/>
                <w:szCs w:val="24"/>
              </w:rPr>
            </w:pPr>
          </w:p>
        </w:tc>
        <w:tc>
          <w:tcPr>
            <w:tcW w:w="3260" w:type="dxa"/>
            <w:shd w:val="clear" w:color="auto" w:fill="auto"/>
          </w:tcPr>
          <w:p w14:paraId="00EF5FED" w14:textId="3EF428A5" w:rsidR="00192206" w:rsidRPr="00F818D3" w:rsidRDefault="00192206" w:rsidP="00C25DAD">
            <w:pPr>
              <w:spacing w:after="0" w:line="240" w:lineRule="auto"/>
              <w:ind w:left="142"/>
              <w:jc w:val="both"/>
              <w:rPr>
                <w:rFonts w:ascii="Times New Roman" w:hAnsi="Times New Roman"/>
                <w:sz w:val="24"/>
                <w:szCs w:val="24"/>
              </w:rPr>
            </w:pPr>
            <w:r w:rsidRPr="00F818D3">
              <w:rPr>
                <w:rFonts w:ascii="Times New Roman" w:hAnsi="Times New Roman"/>
                <w:sz w:val="24"/>
                <w:szCs w:val="24"/>
              </w:rPr>
              <w:t xml:space="preserve">Dokumentu pārvietošana glabāšanai </w:t>
            </w:r>
          </w:p>
        </w:tc>
        <w:tc>
          <w:tcPr>
            <w:tcW w:w="5670" w:type="dxa"/>
            <w:shd w:val="clear" w:color="auto" w:fill="auto"/>
          </w:tcPr>
          <w:p w14:paraId="7A3FA691" w14:textId="77777777" w:rsidR="00192206" w:rsidRPr="00F818D3" w:rsidRDefault="00192206" w:rsidP="00C25DAD">
            <w:pPr>
              <w:spacing w:after="0" w:line="240" w:lineRule="auto"/>
              <w:ind w:left="142" w:firstLine="33"/>
              <w:jc w:val="both"/>
              <w:rPr>
                <w:rFonts w:ascii="Times New Roman" w:hAnsi="Times New Roman"/>
                <w:sz w:val="24"/>
                <w:szCs w:val="24"/>
              </w:rPr>
            </w:pPr>
            <w:r w:rsidRPr="00F818D3">
              <w:rPr>
                <w:rFonts w:ascii="Times New Roman" w:hAnsi="Times New Roman"/>
                <w:sz w:val="24"/>
                <w:szCs w:val="24"/>
              </w:rPr>
              <w:t>Atbilstoši datu drošību regulējošajiem normatīvajiem aktiem</w:t>
            </w:r>
          </w:p>
        </w:tc>
      </w:tr>
    </w:tbl>
    <w:p w14:paraId="52C03397" w14:textId="77777777" w:rsidR="00192206" w:rsidRPr="005100BA" w:rsidRDefault="00192206" w:rsidP="00192206">
      <w:pPr>
        <w:pStyle w:val="ListParagraph"/>
        <w:numPr>
          <w:ilvl w:val="0"/>
          <w:numId w:val="13"/>
        </w:numPr>
        <w:spacing w:before="120" w:after="120" w:line="240" w:lineRule="auto"/>
        <w:ind w:left="0" w:right="-766" w:hanging="426"/>
        <w:jc w:val="both"/>
        <w:rPr>
          <w:rFonts w:ascii="Times New Roman" w:hAnsi="Times New Roman"/>
          <w:sz w:val="24"/>
          <w:szCs w:val="24"/>
        </w:rPr>
      </w:pPr>
      <w:r w:rsidRPr="005100BA">
        <w:rPr>
          <w:rFonts w:ascii="Times New Roman" w:hAnsi="Times New Roman"/>
          <w:sz w:val="24"/>
          <w:szCs w:val="24"/>
        </w:rPr>
        <w:t>Pretendentam finanšu piedāvājumā jāiesniedz pakalpojuma izpildes cena – par katra zemāk tabulā norādītā pakalpojuma priekšmeta veidu.</w:t>
      </w:r>
    </w:p>
    <w:p w14:paraId="39DAF17F" w14:textId="4843D9C0" w:rsidR="007553F4" w:rsidRPr="007553F4" w:rsidRDefault="00192206" w:rsidP="007553F4">
      <w:pPr>
        <w:pStyle w:val="ListParagraph"/>
        <w:numPr>
          <w:ilvl w:val="0"/>
          <w:numId w:val="13"/>
        </w:numPr>
        <w:spacing w:before="120" w:after="120" w:line="240" w:lineRule="auto"/>
        <w:ind w:left="0" w:right="-766" w:hanging="426"/>
        <w:jc w:val="both"/>
        <w:rPr>
          <w:rFonts w:ascii="Times New Roman" w:hAnsi="Times New Roman"/>
          <w:sz w:val="24"/>
          <w:szCs w:val="24"/>
        </w:rPr>
      </w:pPr>
      <w:r w:rsidRPr="005100BA">
        <w:rPr>
          <w:rFonts w:ascii="Times New Roman" w:hAnsi="Times New Roman"/>
          <w:sz w:val="24"/>
          <w:szCs w:val="24"/>
        </w:rPr>
        <w:t>Finanšu piedāvājums:</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1"/>
        <w:gridCol w:w="1842"/>
        <w:gridCol w:w="2694"/>
      </w:tblGrid>
      <w:tr w:rsidR="00192206" w:rsidRPr="005100BA" w14:paraId="66588D8F" w14:textId="77777777" w:rsidTr="00C25DAD">
        <w:tc>
          <w:tcPr>
            <w:tcW w:w="568" w:type="dxa"/>
          </w:tcPr>
          <w:p w14:paraId="25C74612" w14:textId="77777777" w:rsidR="00192206" w:rsidRPr="005100BA" w:rsidRDefault="00192206" w:rsidP="00C25DAD">
            <w:pPr>
              <w:spacing w:before="120" w:after="120" w:line="240" w:lineRule="auto"/>
              <w:ind w:left="142" w:hanging="284"/>
              <w:jc w:val="center"/>
              <w:rPr>
                <w:rFonts w:ascii="Times New Roman" w:hAnsi="Times New Roman"/>
                <w:b/>
                <w:sz w:val="24"/>
                <w:szCs w:val="24"/>
              </w:rPr>
            </w:pPr>
          </w:p>
        </w:tc>
        <w:tc>
          <w:tcPr>
            <w:tcW w:w="4111" w:type="dxa"/>
            <w:shd w:val="clear" w:color="auto" w:fill="auto"/>
          </w:tcPr>
          <w:p w14:paraId="68D7F6B4" w14:textId="77777777" w:rsidR="00192206" w:rsidRPr="005100BA" w:rsidRDefault="00192206" w:rsidP="00C25DAD">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Pakalpojums vai darba veids</w:t>
            </w:r>
          </w:p>
        </w:tc>
        <w:tc>
          <w:tcPr>
            <w:tcW w:w="1842" w:type="dxa"/>
            <w:shd w:val="clear" w:color="auto" w:fill="auto"/>
          </w:tcPr>
          <w:p w14:paraId="4020533F" w14:textId="77777777" w:rsidR="00192206" w:rsidRPr="005100BA" w:rsidRDefault="00192206" w:rsidP="00C25DAD">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Mērvienība</w:t>
            </w:r>
          </w:p>
        </w:tc>
        <w:tc>
          <w:tcPr>
            <w:tcW w:w="2694" w:type="dxa"/>
          </w:tcPr>
          <w:p w14:paraId="33267B65" w14:textId="77777777" w:rsidR="00192206" w:rsidRPr="005100BA" w:rsidRDefault="00192206" w:rsidP="00C25DAD">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Cena EUR bez PVN</w:t>
            </w:r>
          </w:p>
        </w:tc>
      </w:tr>
      <w:tr w:rsidR="00192206" w:rsidRPr="005100BA" w14:paraId="54A8C4D6" w14:textId="77777777" w:rsidTr="00C25DAD">
        <w:tc>
          <w:tcPr>
            <w:tcW w:w="568" w:type="dxa"/>
          </w:tcPr>
          <w:p w14:paraId="6E3B85CE"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7C892E63"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Pastāvīgi glabājamo, personāllietu un ilgstoši glabājamo lietu arhivēšana*</w:t>
            </w:r>
          </w:p>
          <w:p w14:paraId="35C5843A"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756E6D13"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14:paraId="285B6119"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1217B9D3" w14:textId="77777777" w:rsidTr="00C25DAD">
        <w:tc>
          <w:tcPr>
            <w:tcW w:w="568" w:type="dxa"/>
          </w:tcPr>
          <w:p w14:paraId="69942DE4"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74B17019"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Pastāvīgi un ilgstoši glabājamo elektronisko dokumentu arhivēšana</w:t>
            </w:r>
            <w:r w:rsidRPr="005100BA">
              <w:rPr>
                <w:rFonts w:ascii="Times New Roman" w:hAnsi="Times New Roman"/>
                <w:sz w:val="24"/>
                <w:szCs w:val="24"/>
                <w:vertAlign w:val="superscript"/>
              </w:rPr>
              <w:t>*</w:t>
            </w:r>
          </w:p>
        </w:tc>
        <w:tc>
          <w:tcPr>
            <w:tcW w:w="1842" w:type="dxa"/>
            <w:shd w:val="clear" w:color="auto" w:fill="auto"/>
          </w:tcPr>
          <w:p w14:paraId="56265AFA"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dokuments</w:t>
            </w:r>
          </w:p>
        </w:tc>
        <w:tc>
          <w:tcPr>
            <w:tcW w:w="2694" w:type="dxa"/>
          </w:tcPr>
          <w:p w14:paraId="187D183E"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47261620" w14:textId="77777777" w:rsidTr="00C25DAD">
        <w:tc>
          <w:tcPr>
            <w:tcW w:w="568" w:type="dxa"/>
          </w:tcPr>
          <w:p w14:paraId="33408914"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4DD78B4C"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Lietu uzskaites saraksta veidošana datorrakstā un saskaņošana Latvijas Nacionālajā arhīvā un tā struktūrvienībās katrai nolikumā uzrādītai struktūrvienībai</w:t>
            </w:r>
          </w:p>
          <w:p w14:paraId="6107C3F1"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01F4CC85"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14:paraId="2756C73C"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0578BCA7" w14:textId="77777777" w:rsidTr="00C25DAD">
        <w:tc>
          <w:tcPr>
            <w:tcW w:w="568" w:type="dxa"/>
          </w:tcPr>
          <w:p w14:paraId="1B2BA57D"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74787A68"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Lietu kartonēšana*</w:t>
            </w:r>
          </w:p>
          <w:p w14:paraId="4CFCEB5B"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1DDDDA67"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kārba</w:t>
            </w:r>
          </w:p>
        </w:tc>
        <w:tc>
          <w:tcPr>
            <w:tcW w:w="2694" w:type="dxa"/>
          </w:tcPr>
          <w:p w14:paraId="63105AD0"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4DD02C1E" w14:textId="77777777" w:rsidTr="00C25DAD">
        <w:tc>
          <w:tcPr>
            <w:tcW w:w="568" w:type="dxa"/>
          </w:tcPr>
          <w:p w14:paraId="03E9F30A"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411D8C17"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Dokumentu atlase iznīcināšanai</w:t>
            </w:r>
          </w:p>
          <w:p w14:paraId="259436CF"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42075E9E"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14:paraId="2FC5AED0" w14:textId="77777777" w:rsidR="00192206" w:rsidRPr="005100BA" w:rsidRDefault="00192206" w:rsidP="00C25DAD">
            <w:pPr>
              <w:spacing w:after="0" w:line="240" w:lineRule="auto"/>
              <w:ind w:left="142" w:hanging="284"/>
              <w:jc w:val="both"/>
              <w:rPr>
                <w:rFonts w:ascii="Times New Roman" w:hAnsi="Times New Roman"/>
                <w:i/>
                <w:sz w:val="24"/>
                <w:szCs w:val="24"/>
              </w:rPr>
            </w:pPr>
          </w:p>
        </w:tc>
      </w:tr>
      <w:tr w:rsidR="00192206" w:rsidRPr="005100BA" w14:paraId="516665F2" w14:textId="77777777" w:rsidTr="00C25DAD">
        <w:tc>
          <w:tcPr>
            <w:tcW w:w="568" w:type="dxa"/>
          </w:tcPr>
          <w:p w14:paraId="46394A79"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1EEADA0D"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Akta izstrādāšana par iznīcināšanai atlasītajām lietām un dokumentiem un saskaņošana Latvijas Nacionālajā arhīvā katrai 2.punktā norādītai struktūrvienībai</w:t>
            </w:r>
          </w:p>
          <w:p w14:paraId="32BBF340"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6F6F9F83"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14:paraId="28474673"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4EC30582" w14:textId="77777777" w:rsidTr="00C25DAD">
        <w:tc>
          <w:tcPr>
            <w:tcW w:w="568" w:type="dxa"/>
          </w:tcPr>
          <w:p w14:paraId="6061C948"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2273BD3A"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Iznīcināšanai atlasīto lietu saiņu noformēšana*</w:t>
            </w:r>
          </w:p>
          <w:p w14:paraId="4D2F2D64"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25ED2E92"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sainis</w:t>
            </w:r>
          </w:p>
        </w:tc>
        <w:tc>
          <w:tcPr>
            <w:tcW w:w="2694" w:type="dxa"/>
          </w:tcPr>
          <w:p w14:paraId="17205755"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400D8816" w14:textId="77777777" w:rsidTr="00C25DAD">
        <w:tc>
          <w:tcPr>
            <w:tcW w:w="568" w:type="dxa"/>
          </w:tcPr>
          <w:p w14:paraId="2AB73DD2"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52CB62DA"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Dokumentu konfidenciāla iznīcināšana</w:t>
            </w:r>
          </w:p>
          <w:p w14:paraId="5F9C1C8F"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03009237"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kg</w:t>
            </w:r>
          </w:p>
        </w:tc>
        <w:tc>
          <w:tcPr>
            <w:tcW w:w="2694" w:type="dxa"/>
          </w:tcPr>
          <w:p w14:paraId="47F5E98C" w14:textId="77777777" w:rsidR="00192206" w:rsidRPr="005100BA" w:rsidRDefault="00192206" w:rsidP="00C25DAD">
            <w:pPr>
              <w:spacing w:after="0" w:line="240" w:lineRule="auto"/>
              <w:ind w:left="142" w:hanging="284"/>
              <w:jc w:val="both"/>
              <w:rPr>
                <w:rFonts w:ascii="Times New Roman" w:hAnsi="Times New Roman"/>
                <w:sz w:val="24"/>
                <w:szCs w:val="24"/>
              </w:rPr>
            </w:pPr>
          </w:p>
        </w:tc>
      </w:tr>
      <w:tr w:rsidR="00192206" w:rsidRPr="005100BA" w14:paraId="6036B4A8" w14:textId="77777777" w:rsidTr="00C25DAD">
        <w:tc>
          <w:tcPr>
            <w:tcW w:w="568" w:type="dxa"/>
          </w:tcPr>
          <w:p w14:paraId="622A97DF"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171124B9"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Vienota vairāklīmeņu arhīviskā apraksta shēmas sastādīšana un saskaņošana Latvijas Nacionālajā arhīvā </w:t>
            </w:r>
          </w:p>
          <w:p w14:paraId="07BA9777"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1C5163EF"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shēma</w:t>
            </w:r>
          </w:p>
        </w:tc>
        <w:tc>
          <w:tcPr>
            <w:tcW w:w="2694" w:type="dxa"/>
          </w:tcPr>
          <w:p w14:paraId="79738809" w14:textId="77777777" w:rsidR="00192206" w:rsidRPr="005100BA" w:rsidRDefault="00192206" w:rsidP="00C25DAD">
            <w:pPr>
              <w:spacing w:after="0" w:line="240" w:lineRule="auto"/>
              <w:jc w:val="both"/>
              <w:rPr>
                <w:rFonts w:ascii="Times New Roman" w:hAnsi="Times New Roman"/>
                <w:sz w:val="24"/>
                <w:szCs w:val="24"/>
              </w:rPr>
            </w:pPr>
          </w:p>
        </w:tc>
      </w:tr>
      <w:tr w:rsidR="00192206" w:rsidRPr="005100BA" w14:paraId="475EE2A6" w14:textId="77777777" w:rsidTr="00C25DAD">
        <w:tc>
          <w:tcPr>
            <w:tcW w:w="568" w:type="dxa"/>
          </w:tcPr>
          <w:p w14:paraId="2DBD86BF"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5AE70E93"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Fonda apraksta sastādīšana un saskaņošana Latvijas Nacionālajā arhīvā </w:t>
            </w:r>
          </w:p>
          <w:p w14:paraId="6D26F84A"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0B101563"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apraksts</w:t>
            </w:r>
          </w:p>
        </w:tc>
        <w:tc>
          <w:tcPr>
            <w:tcW w:w="2694" w:type="dxa"/>
          </w:tcPr>
          <w:p w14:paraId="03113D07" w14:textId="77777777" w:rsidR="00192206" w:rsidRPr="005100BA" w:rsidRDefault="00192206" w:rsidP="00C25DAD">
            <w:pPr>
              <w:spacing w:after="0" w:line="240" w:lineRule="auto"/>
              <w:jc w:val="both"/>
              <w:rPr>
                <w:rFonts w:ascii="Times New Roman" w:hAnsi="Times New Roman"/>
                <w:sz w:val="24"/>
                <w:szCs w:val="24"/>
              </w:rPr>
            </w:pPr>
          </w:p>
        </w:tc>
      </w:tr>
      <w:tr w:rsidR="00192206" w:rsidRPr="005100BA" w14:paraId="1B6C860F" w14:textId="77777777" w:rsidTr="00C25DAD">
        <w:tc>
          <w:tcPr>
            <w:tcW w:w="568" w:type="dxa"/>
          </w:tcPr>
          <w:p w14:paraId="348FA7A1"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061EAB2D"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Akta izstrādāšana par fonda sakārtošanu</w:t>
            </w:r>
          </w:p>
        </w:tc>
        <w:tc>
          <w:tcPr>
            <w:tcW w:w="1842" w:type="dxa"/>
            <w:shd w:val="clear" w:color="auto" w:fill="auto"/>
          </w:tcPr>
          <w:p w14:paraId="61998F19" w14:textId="77777777" w:rsidR="00192206" w:rsidRPr="005100BA" w:rsidRDefault="00192206" w:rsidP="00C25DAD">
            <w:pPr>
              <w:spacing w:after="0" w:line="240" w:lineRule="auto"/>
              <w:ind w:left="317"/>
              <w:jc w:val="both"/>
              <w:rPr>
                <w:rFonts w:ascii="Times New Roman" w:hAnsi="Times New Roman"/>
                <w:sz w:val="24"/>
                <w:szCs w:val="24"/>
              </w:rPr>
            </w:pPr>
            <w:r w:rsidRPr="005100BA">
              <w:rPr>
                <w:rFonts w:ascii="Times New Roman" w:hAnsi="Times New Roman"/>
                <w:sz w:val="24"/>
                <w:szCs w:val="24"/>
              </w:rPr>
              <w:t>1 lieta</w:t>
            </w:r>
          </w:p>
        </w:tc>
        <w:tc>
          <w:tcPr>
            <w:tcW w:w="2694" w:type="dxa"/>
          </w:tcPr>
          <w:p w14:paraId="5B13A34C" w14:textId="77777777" w:rsidR="00192206" w:rsidRPr="005100BA" w:rsidRDefault="00192206" w:rsidP="00C25DAD">
            <w:pPr>
              <w:spacing w:after="0" w:line="240" w:lineRule="auto"/>
              <w:jc w:val="both"/>
              <w:rPr>
                <w:rFonts w:ascii="Times New Roman" w:hAnsi="Times New Roman"/>
                <w:i/>
                <w:sz w:val="24"/>
                <w:szCs w:val="24"/>
              </w:rPr>
            </w:pPr>
          </w:p>
        </w:tc>
      </w:tr>
      <w:tr w:rsidR="00192206" w:rsidRPr="005100BA" w14:paraId="3551A27C" w14:textId="77777777" w:rsidTr="00C25DAD">
        <w:tc>
          <w:tcPr>
            <w:tcW w:w="568" w:type="dxa"/>
          </w:tcPr>
          <w:p w14:paraId="2D5FB30F"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4B651679"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Lietu sagatavošana nodošanai glabāšanā Latvijas Valsts arhīvā (ar transportēšanu), akta par lietu nodošanu izstrādāšana</w:t>
            </w:r>
          </w:p>
        </w:tc>
        <w:tc>
          <w:tcPr>
            <w:tcW w:w="1842" w:type="dxa"/>
            <w:shd w:val="clear" w:color="auto" w:fill="auto"/>
          </w:tcPr>
          <w:p w14:paraId="001BF980" w14:textId="77777777" w:rsidR="00192206" w:rsidRPr="005100BA" w:rsidRDefault="00192206" w:rsidP="00C25DAD">
            <w:pPr>
              <w:spacing w:after="0" w:line="240" w:lineRule="auto"/>
              <w:ind w:left="142" w:right="175" w:firstLine="317"/>
              <w:jc w:val="both"/>
              <w:rPr>
                <w:rFonts w:ascii="Times New Roman" w:hAnsi="Times New Roman"/>
                <w:sz w:val="24"/>
                <w:szCs w:val="24"/>
              </w:rPr>
            </w:pPr>
            <w:r w:rsidRPr="005100BA">
              <w:rPr>
                <w:rFonts w:ascii="Times New Roman" w:hAnsi="Times New Roman"/>
                <w:sz w:val="24"/>
                <w:szCs w:val="24"/>
              </w:rPr>
              <w:t>1 lieta</w:t>
            </w:r>
          </w:p>
        </w:tc>
        <w:tc>
          <w:tcPr>
            <w:tcW w:w="2694" w:type="dxa"/>
          </w:tcPr>
          <w:p w14:paraId="4C3F594C" w14:textId="77777777" w:rsidR="00192206" w:rsidRPr="005100BA" w:rsidRDefault="00192206" w:rsidP="00C25DAD">
            <w:pPr>
              <w:spacing w:after="0" w:line="240" w:lineRule="auto"/>
              <w:jc w:val="both"/>
              <w:rPr>
                <w:rFonts w:ascii="Times New Roman" w:hAnsi="Times New Roman"/>
                <w:sz w:val="24"/>
                <w:szCs w:val="24"/>
              </w:rPr>
            </w:pPr>
          </w:p>
        </w:tc>
      </w:tr>
      <w:tr w:rsidR="00CB5CA5" w:rsidRPr="005100BA" w14:paraId="495246A8" w14:textId="77777777" w:rsidTr="00C25DAD">
        <w:tc>
          <w:tcPr>
            <w:tcW w:w="568" w:type="dxa"/>
          </w:tcPr>
          <w:p w14:paraId="7973D882" w14:textId="77777777" w:rsidR="00CB5CA5" w:rsidRPr="005100BA" w:rsidRDefault="00CB5CA5"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6C45E1BE" w14:textId="2B6283BF" w:rsidR="00CB5CA5" w:rsidRPr="005100BA" w:rsidRDefault="00CB5CA5" w:rsidP="00C25DAD">
            <w:pPr>
              <w:spacing w:after="0" w:line="240" w:lineRule="auto"/>
              <w:ind w:left="34"/>
              <w:jc w:val="both"/>
              <w:rPr>
                <w:rFonts w:ascii="Times New Roman" w:hAnsi="Times New Roman"/>
                <w:sz w:val="24"/>
                <w:szCs w:val="24"/>
              </w:rPr>
            </w:pPr>
            <w:r>
              <w:rPr>
                <w:rFonts w:ascii="Times New Roman" w:hAnsi="Times New Roman"/>
                <w:sz w:val="24"/>
                <w:szCs w:val="24"/>
              </w:rPr>
              <w:t>Dokumentu sagatavošana pārvietošanai -</w:t>
            </w:r>
          </w:p>
        </w:tc>
        <w:tc>
          <w:tcPr>
            <w:tcW w:w="1842" w:type="dxa"/>
            <w:shd w:val="clear" w:color="auto" w:fill="auto"/>
          </w:tcPr>
          <w:p w14:paraId="4FF2333A" w14:textId="1F200B2A" w:rsidR="00CB5CA5" w:rsidRPr="005100BA" w:rsidRDefault="00C079DE" w:rsidP="00C25DAD">
            <w:pPr>
              <w:spacing w:after="0" w:line="240" w:lineRule="auto"/>
              <w:ind w:left="142" w:right="175" w:firstLine="317"/>
              <w:jc w:val="both"/>
              <w:rPr>
                <w:rFonts w:ascii="Times New Roman" w:hAnsi="Times New Roman"/>
                <w:sz w:val="24"/>
                <w:szCs w:val="24"/>
              </w:rPr>
            </w:pPr>
            <w:r w:rsidRPr="003A7489">
              <w:rPr>
                <w:rFonts w:ascii="Times New Roman" w:hAnsi="Times New Roman"/>
                <w:sz w:val="24"/>
                <w:szCs w:val="24"/>
              </w:rPr>
              <w:t xml:space="preserve">1 </w:t>
            </w:r>
            <w:r w:rsidR="003A7489" w:rsidRPr="003A7489">
              <w:rPr>
                <w:rFonts w:ascii="Times New Roman" w:hAnsi="Times New Roman"/>
                <w:sz w:val="24"/>
                <w:szCs w:val="24"/>
              </w:rPr>
              <w:t>stunda</w:t>
            </w:r>
          </w:p>
        </w:tc>
        <w:tc>
          <w:tcPr>
            <w:tcW w:w="2694" w:type="dxa"/>
          </w:tcPr>
          <w:p w14:paraId="19A425FE" w14:textId="77777777" w:rsidR="00CB5CA5" w:rsidRPr="005100BA" w:rsidRDefault="00CB5CA5" w:rsidP="00C25DAD">
            <w:pPr>
              <w:spacing w:after="0" w:line="240" w:lineRule="auto"/>
              <w:jc w:val="both"/>
              <w:rPr>
                <w:rFonts w:ascii="Times New Roman" w:hAnsi="Times New Roman"/>
                <w:sz w:val="24"/>
                <w:szCs w:val="24"/>
              </w:rPr>
            </w:pPr>
          </w:p>
        </w:tc>
      </w:tr>
      <w:tr w:rsidR="00192206" w:rsidRPr="005100BA" w14:paraId="11919492" w14:textId="77777777" w:rsidTr="00C25DAD">
        <w:tc>
          <w:tcPr>
            <w:tcW w:w="568" w:type="dxa"/>
          </w:tcPr>
          <w:p w14:paraId="17D34A2A"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1FD0DBF1"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Dokumentu esības pārbaude</w:t>
            </w:r>
          </w:p>
          <w:p w14:paraId="2A92663F"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4D69537B" w14:textId="77777777" w:rsidR="00192206" w:rsidRPr="005100BA" w:rsidRDefault="00192206" w:rsidP="00C25DAD">
            <w:pPr>
              <w:numPr>
                <w:ilvl w:val="0"/>
                <w:numId w:val="11"/>
              </w:numPr>
              <w:spacing w:after="0" w:line="240" w:lineRule="auto"/>
              <w:ind w:left="142" w:right="175" w:firstLine="317"/>
              <w:jc w:val="both"/>
              <w:rPr>
                <w:rFonts w:ascii="Times New Roman" w:hAnsi="Times New Roman"/>
                <w:sz w:val="24"/>
                <w:szCs w:val="24"/>
              </w:rPr>
            </w:pPr>
            <w:r w:rsidRPr="005100BA">
              <w:rPr>
                <w:rFonts w:ascii="Times New Roman" w:hAnsi="Times New Roman"/>
                <w:sz w:val="24"/>
                <w:szCs w:val="24"/>
              </w:rPr>
              <w:t>stunda</w:t>
            </w:r>
          </w:p>
        </w:tc>
        <w:tc>
          <w:tcPr>
            <w:tcW w:w="2694" w:type="dxa"/>
          </w:tcPr>
          <w:p w14:paraId="5CB4724B" w14:textId="77777777" w:rsidR="00192206" w:rsidRPr="005100BA" w:rsidRDefault="00192206" w:rsidP="00C25DAD">
            <w:pPr>
              <w:spacing w:after="0" w:line="240" w:lineRule="auto"/>
              <w:jc w:val="both"/>
              <w:rPr>
                <w:rFonts w:ascii="Times New Roman" w:hAnsi="Times New Roman"/>
                <w:sz w:val="24"/>
                <w:szCs w:val="24"/>
              </w:rPr>
            </w:pPr>
          </w:p>
        </w:tc>
      </w:tr>
      <w:tr w:rsidR="00192206" w:rsidRPr="005100BA" w14:paraId="356BABB4" w14:textId="77777777" w:rsidTr="00C25DAD">
        <w:tc>
          <w:tcPr>
            <w:tcW w:w="568" w:type="dxa"/>
          </w:tcPr>
          <w:p w14:paraId="18FD590B" w14:textId="77777777" w:rsidR="00192206" w:rsidRPr="005100BA" w:rsidRDefault="00192206" w:rsidP="00C25DAD">
            <w:pPr>
              <w:numPr>
                <w:ilvl w:val="0"/>
                <w:numId w:val="16"/>
              </w:numPr>
              <w:spacing w:before="120" w:after="120" w:line="240" w:lineRule="auto"/>
              <w:ind w:left="602" w:hanging="609"/>
              <w:jc w:val="both"/>
              <w:rPr>
                <w:rFonts w:ascii="Times New Roman" w:hAnsi="Times New Roman"/>
                <w:sz w:val="24"/>
                <w:szCs w:val="24"/>
              </w:rPr>
            </w:pPr>
          </w:p>
        </w:tc>
        <w:tc>
          <w:tcPr>
            <w:tcW w:w="4111" w:type="dxa"/>
            <w:shd w:val="clear" w:color="auto" w:fill="auto"/>
          </w:tcPr>
          <w:p w14:paraId="4A4DB0B8" w14:textId="77777777" w:rsidR="00192206" w:rsidRPr="005100BA" w:rsidRDefault="00192206" w:rsidP="00C25DAD">
            <w:pPr>
              <w:spacing w:after="0" w:line="240" w:lineRule="auto"/>
              <w:ind w:left="34"/>
              <w:jc w:val="both"/>
              <w:rPr>
                <w:rFonts w:ascii="Times New Roman" w:hAnsi="Times New Roman"/>
                <w:sz w:val="24"/>
                <w:szCs w:val="24"/>
              </w:rPr>
            </w:pPr>
            <w:r w:rsidRPr="005100BA">
              <w:rPr>
                <w:rFonts w:ascii="Times New Roman" w:hAnsi="Times New Roman"/>
                <w:sz w:val="24"/>
                <w:szCs w:val="24"/>
              </w:rPr>
              <w:t>Dokumentu esības akta sastādīšana</w:t>
            </w:r>
          </w:p>
          <w:p w14:paraId="218165C0" w14:textId="77777777" w:rsidR="00192206" w:rsidRPr="005100BA" w:rsidRDefault="00192206" w:rsidP="00C25DAD">
            <w:pPr>
              <w:spacing w:after="0" w:line="240" w:lineRule="auto"/>
              <w:ind w:left="34"/>
              <w:jc w:val="both"/>
              <w:rPr>
                <w:rFonts w:ascii="Times New Roman" w:hAnsi="Times New Roman"/>
                <w:sz w:val="24"/>
                <w:szCs w:val="24"/>
              </w:rPr>
            </w:pPr>
          </w:p>
        </w:tc>
        <w:tc>
          <w:tcPr>
            <w:tcW w:w="1842" w:type="dxa"/>
            <w:shd w:val="clear" w:color="auto" w:fill="auto"/>
          </w:tcPr>
          <w:p w14:paraId="7C294798" w14:textId="77777777" w:rsidR="00192206" w:rsidRPr="005100BA" w:rsidRDefault="00192206" w:rsidP="00C25DAD">
            <w:pPr>
              <w:spacing w:after="0" w:line="240" w:lineRule="auto"/>
              <w:ind w:left="142" w:right="175" w:firstLine="317"/>
              <w:jc w:val="both"/>
              <w:rPr>
                <w:rFonts w:ascii="Times New Roman" w:hAnsi="Times New Roman"/>
                <w:sz w:val="24"/>
                <w:szCs w:val="24"/>
              </w:rPr>
            </w:pPr>
            <w:r w:rsidRPr="005100BA">
              <w:rPr>
                <w:rFonts w:ascii="Times New Roman" w:hAnsi="Times New Roman"/>
                <w:sz w:val="24"/>
                <w:szCs w:val="24"/>
              </w:rPr>
              <w:t>1 stunda</w:t>
            </w:r>
          </w:p>
        </w:tc>
        <w:tc>
          <w:tcPr>
            <w:tcW w:w="2694" w:type="dxa"/>
          </w:tcPr>
          <w:p w14:paraId="56AC920C" w14:textId="77777777" w:rsidR="00192206" w:rsidRPr="005100BA" w:rsidRDefault="00192206" w:rsidP="00C25DAD">
            <w:pPr>
              <w:spacing w:after="0" w:line="240" w:lineRule="auto"/>
              <w:jc w:val="both"/>
              <w:rPr>
                <w:rFonts w:ascii="Times New Roman" w:hAnsi="Times New Roman"/>
                <w:sz w:val="24"/>
                <w:szCs w:val="24"/>
              </w:rPr>
            </w:pPr>
          </w:p>
        </w:tc>
      </w:tr>
      <w:tr w:rsidR="007553F4" w:rsidRPr="005100BA" w14:paraId="10AD84BB" w14:textId="77777777" w:rsidTr="00016B14">
        <w:tc>
          <w:tcPr>
            <w:tcW w:w="6521" w:type="dxa"/>
            <w:gridSpan w:val="3"/>
          </w:tcPr>
          <w:p w14:paraId="6802488C" w14:textId="0C5C5F8D" w:rsidR="007553F4" w:rsidRPr="007553F4" w:rsidRDefault="007553F4" w:rsidP="007553F4">
            <w:pPr>
              <w:spacing w:after="0" w:line="240" w:lineRule="auto"/>
              <w:ind w:left="142" w:right="175" w:firstLine="317"/>
              <w:jc w:val="right"/>
              <w:rPr>
                <w:rFonts w:ascii="Times New Roman" w:hAnsi="Times New Roman"/>
                <w:b/>
                <w:bCs/>
                <w:sz w:val="24"/>
                <w:szCs w:val="24"/>
              </w:rPr>
            </w:pPr>
            <w:r w:rsidRPr="007553F4">
              <w:rPr>
                <w:rFonts w:ascii="Times New Roman" w:hAnsi="Times New Roman"/>
                <w:b/>
                <w:bCs/>
                <w:sz w:val="24"/>
                <w:szCs w:val="24"/>
              </w:rPr>
              <w:t>Kopējā piedāvājuma cena:</w:t>
            </w:r>
          </w:p>
        </w:tc>
        <w:tc>
          <w:tcPr>
            <w:tcW w:w="2694" w:type="dxa"/>
          </w:tcPr>
          <w:p w14:paraId="3AA6162D" w14:textId="77777777" w:rsidR="007553F4" w:rsidRPr="005100BA" w:rsidRDefault="007553F4" w:rsidP="00C25DAD">
            <w:pPr>
              <w:spacing w:after="0" w:line="240" w:lineRule="auto"/>
              <w:jc w:val="both"/>
              <w:rPr>
                <w:rFonts w:ascii="Times New Roman" w:hAnsi="Times New Roman"/>
                <w:sz w:val="24"/>
                <w:szCs w:val="24"/>
              </w:rPr>
            </w:pPr>
          </w:p>
        </w:tc>
      </w:tr>
    </w:tbl>
    <w:p w14:paraId="2F7437AF" w14:textId="77777777" w:rsidR="00192206" w:rsidRPr="005100BA" w:rsidRDefault="00192206" w:rsidP="00192206">
      <w:pPr>
        <w:spacing w:before="120" w:after="120" w:line="240" w:lineRule="auto"/>
        <w:jc w:val="both"/>
        <w:rPr>
          <w:rFonts w:ascii="Times New Roman" w:hAnsi="Times New Roman"/>
          <w:sz w:val="24"/>
          <w:szCs w:val="24"/>
        </w:rPr>
      </w:pPr>
    </w:p>
    <w:p w14:paraId="18890666" w14:textId="1F6F6B62" w:rsidR="00192206" w:rsidRPr="005100BA" w:rsidRDefault="00192206" w:rsidP="00192206">
      <w:pPr>
        <w:spacing w:before="120" w:after="120" w:line="240" w:lineRule="auto"/>
        <w:ind w:left="142" w:hanging="284"/>
        <w:jc w:val="both"/>
        <w:rPr>
          <w:rFonts w:ascii="Times New Roman" w:hAnsi="Times New Roman"/>
          <w:sz w:val="24"/>
          <w:szCs w:val="24"/>
        </w:rPr>
      </w:pPr>
      <w:r w:rsidRPr="005100BA">
        <w:rPr>
          <w:rFonts w:ascii="Times New Roman" w:hAnsi="Times New Roman"/>
          <w:sz w:val="24"/>
          <w:szCs w:val="24"/>
          <w:vertAlign w:val="superscript"/>
        </w:rPr>
        <w:t>*</w:t>
      </w:r>
      <w:r w:rsidRPr="005100BA">
        <w:rPr>
          <w:rFonts w:ascii="Times New Roman" w:hAnsi="Times New Roman"/>
          <w:sz w:val="24"/>
          <w:szCs w:val="24"/>
        </w:rPr>
        <w:t>Pakalpojuma cenā jāiekļauj materiālu izmaksas</w:t>
      </w:r>
    </w:p>
    <w:p w14:paraId="5BC73804" w14:textId="6E057556" w:rsidR="00192206" w:rsidRDefault="00192206" w:rsidP="00192206">
      <w:pPr>
        <w:suppressAutoHyphens/>
        <w:autoSpaceDN w:val="0"/>
        <w:spacing w:after="0" w:line="240" w:lineRule="auto"/>
        <w:textAlignment w:val="baseline"/>
        <w:rPr>
          <w:rFonts w:ascii="Times New Roman" w:hAnsi="Times New Roman"/>
          <w:sz w:val="24"/>
          <w:szCs w:val="24"/>
        </w:rPr>
      </w:pPr>
    </w:p>
    <w:p w14:paraId="6273553B" w14:textId="77777777" w:rsidR="007553F4" w:rsidRPr="005100BA" w:rsidRDefault="007553F4" w:rsidP="00192206">
      <w:pPr>
        <w:suppressAutoHyphens/>
        <w:autoSpaceDN w:val="0"/>
        <w:spacing w:after="0" w:line="240" w:lineRule="auto"/>
        <w:textAlignment w:val="baseline"/>
        <w:rPr>
          <w:rFonts w:ascii="Times New Roman" w:hAnsi="Times New Roman"/>
          <w:sz w:val="24"/>
          <w:szCs w:val="24"/>
        </w:rPr>
      </w:pPr>
    </w:p>
    <w:tbl>
      <w:tblPr>
        <w:tblpPr w:leftFromText="180" w:rightFromText="180" w:vertAnchor="text" w:horzAnchor="margin" w:tblpY="34"/>
        <w:tblW w:w="5380" w:type="pct"/>
        <w:tblCellMar>
          <w:left w:w="10" w:type="dxa"/>
          <w:right w:w="10" w:type="dxa"/>
        </w:tblCellMar>
        <w:tblLook w:val="04A0" w:firstRow="1" w:lastRow="0" w:firstColumn="1" w:lastColumn="0" w:noHBand="0" w:noVBand="1"/>
      </w:tblPr>
      <w:tblGrid>
        <w:gridCol w:w="4549"/>
        <w:gridCol w:w="4377"/>
      </w:tblGrid>
      <w:tr w:rsidR="00192206" w:rsidRPr="005100BA" w14:paraId="7A0BB4C0" w14:textId="77777777" w:rsidTr="007553F4">
        <w:trPr>
          <w:trHeight w:val="526"/>
        </w:trPr>
        <w:tc>
          <w:tcPr>
            <w:tcW w:w="4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BCDDCE" w14:textId="375328A8" w:rsidR="00192206" w:rsidRPr="005100BA" w:rsidRDefault="00192206" w:rsidP="00C25DAD">
            <w:pPr>
              <w:tabs>
                <w:tab w:val="left" w:pos="2568"/>
              </w:tabs>
              <w:rPr>
                <w:rFonts w:ascii="Times New Roman" w:hAnsi="Times New Roman"/>
                <w:sz w:val="24"/>
                <w:szCs w:val="24"/>
              </w:rPr>
            </w:pPr>
            <w:r w:rsidRPr="005100BA">
              <w:rPr>
                <w:rFonts w:ascii="Times New Roman" w:hAnsi="Times New Roman"/>
                <w:sz w:val="24"/>
                <w:szCs w:val="24"/>
              </w:rPr>
              <w:t>Pretendenta paraksts</w:t>
            </w:r>
            <w:r w:rsidR="004C2842">
              <w:rPr>
                <w:rFonts w:ascii="Times New Roman" w:hAnsi="Times New Roman"/>
                <w:sz w:val="24"/>
                <w:szCs w:val="24"/>
              </w:rPr>
              <w:t xml:space="preserve"> (ja dokuments tiek iesniegts papīra formātā)</w:t>
            </w:r>
            <w:r w:rsidRPr="005100BA">
              <w:rPr>
                <w:rFonts w:ascii="Times New Roman" w:hAnsi="Times New Roman"/>
                <w:sz w:val="24"/>
                <w:szCs w:val="24"/>
              </w:rPr>
              <w:t>:</w:t>
            </w:r>
          </w:p>
        </w:tc>
        <w:tc>
          <w:tcPr>
            <w:tcW w:w="4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95CDF9" w14:textId="77777777" w:rsidR="00192206" w:rsidRPr="005100BA" w:rsidRDefault="00192206" w:rsidP="00C25DAD">
            <w:pPr>
              <w:rPr>
                <w:rFonts w:ascii="Times New Roman" w:hAnsi="Times New Roman"/>
                <w:sz w:val="24"/>
                <w:szCs w:val="24"/>
              </w:rPr>
            </w:pPr>
          </w:p>
        </w:tc>
      </w:tr>
      <w:tr w:rsidR="00192206" w:rsidRPr="005100BA" w14:paraId="7816AB32" w14:textId="77777777" w:rsidTr="007553F4">
        <w:trPr>
          <w:trHeight w:val="526"/>
        </w:trPr>
        <w:tc>
          <w:tcPr>
            <w:tcW w:w="4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222E26" w14:textId="77777777" w:rsidR="00192206" w:rsidRPr="005100BA" w:rsidRDefault="00192206" w:rsidP="00C25DAD">
            <w:pPr>
              <w:rPr>
                <w:rFonts w:ascii="Times New Roman" w:hAnsi="Times New Roman"/>
                <w:sz w:val="24"/>
                <w:szCs w:val="24"/>
              </w:rPr>
            </w:pPr>
            <w:r w:rsidRPr="005100BA">
              <w:rPr>
                <w:rFonts w:ascii="Times New Roman" w:hAnsi="Times New Roman"/>
                <w:sz w:val="24"/>
                <w:szCs w:val="24"/>
              </w:rPr>
              <w:t>Vārds, uzvārds:</w:t>
            </w:r>
          </w:p>
        </w:tc>
        <w:tc>
          <w:tcPr>
            <w:tcW w:w="4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14024" w14:textId="77777777" w:rsidR="00192206" w:rsidRPr="005100BA" w:rsidRDefault="00192206" w:rsidP="00C25DAD">
            <w:pPr>
              <w:rPr>
                <w:rFonts w:ascii="Times New Roman" w:hAnsi="Times New Roman"/>
                <w:sz w:val="24"/>
                <w:szCs w:val="24"/>
              </w:rPr>
            </w:pPr>
          </w:p>
        </w:tc>
      </w:tr>
      <w:tr w:rsidR="00192206" w:rsidRPr="005100BA" w14:paraId="5B3329AD" w14:textId="77777777" w:rsidTr="007553F4">
        <w:trPr>
          <w:trHeight w:val="526"/>
        </w:trPr>
        <w:tc>
          <w:tcPr>
            <w:tcW w:w="4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B2A2C4" w14:textId="77777777" w:rsidR="00192206" w:rsidRPr="005100BA" w:rsidRDefault="00192206" w:rsidP="00C25DAD">
            <w:pPr>
              <w:rPr>
                <w:rFonts w:ascii="Times New Roman" w:hAnsi="Times New Roman"/>
                <w:sz w:val="24"/>
                <w:szCs w:val="24"/>
              </w:rPr>
            </w:pPr>
            <w:r w:rsidRPr="005100BA">
              <w:rPr>
                <w:rFonts w:ascii="Times New Roman" w:hAnsi="Times New Roman"/>
                <w:sz w:val="24"/>
                <w:szCs w:val="24"/>
              </w:rPr>
              <w:t>Amats:</w:t>
            </w:r>
          </w:p>
        </w:tc>
        <w:tc>
          <w:tcPr>
            <w:tcW w:w="4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AE796" w14:textId="77777777" w:rsidR="00192206" w:rsidRPr="005100BA" w:rsidRDefault="00192206" w:rsidP="00C25DAD">
            <w:pPr>
              <w:rPr>
                <w:rFonts w:ascii="Times New Roman" w:hAnsi="Times New Roman"/>
                <w:sz w:val="24"/>
                <w:szCs w:val="24"/>
              </w:rPr>
            </w:pPr>
          </w:p>
        </w:tc>
      </w:tr>
    </w:tbl>
    <w:p w14:paraId="54D2B6ED" w14:textId="77777777" w:rsidR="00192206" w:rsidRPr="005100BA" w:rsidRDefault="00192206" w:rsidP="00192206">
      <w:pPr>
        <w:tabs>
          <w:tab w:val="left" w:pos="540"/>
        </w:tabs>
        <w:jc w:val="both"/>
        <w:rPr>
          <w:rFonts w:ascii="Times New Roman" w:hAnsi="Times New Roman"/>
          <w:b/>
          <w:sz w:val="24"/>
          <w:szCs w:val="24"/>
        </w:rPr>
      </w:pPr>
    </w:p>
    <w:p w14:paraId="32C07D36" w14:textId="77777777" w:rsidR="00192206" w:rsidRPr="005100BA" w:rsidRDefault="00192206" w:rsidP="00192206">
      <w:pPr>
        <w:tabs>
          <w:tab w:val="left" w:pos="540"/>
        </w:tabs>
        <w:jc w:val="both"/>
        <w:rPr>
          <w:rFonts w:ascii="Times New Roman" w:hAnsi="Times New Roman"/>
          <w:sz w:val="24"/>
          <w:szCs w:val="24"/>
        </w:rPr>
      </w:pPr>
      <w:r w:rsidRPr="005100BA">
        <w:rPr>
          <w:rFonts w:ascii="Times New Roman" w:hAnsi="Times New Roman"/>
          <w:b/>
          <w:sz w:val="24"/>
          <w:szCs w:val="24"/>
        </w:rPr>
        <w:t>INFORMĀCIJA PAR PRETENDENTU</w:t>
      </w:r>
      <w:r w:rsidRPr="005100BA">
        <w:rPr>
          <w:rFonts w:ascii="Times New Roman" w:hAnsi="Times New Roman"/>
          <w:sz w:val="24"/>
          <w:szCs w:val="24"/>
        </w:rPr>
        <w:t>:</w:t>
      </w:r>
    </w:p>
    <w:p w14:paraId="1D9055AA" w14:textId="77777777" w:rsidR="00192206" w:rsidRPr="005100BA" w:rsidRDefault="00192206" w:rsidP="00192206">
      <w:pPr>
        <w:tabs>
          <w:tab w:val="num" w:pos="360"/>
          <w:tab w:val="left" w:pos="8640"/>
        </w:tabs>
        <w:ind w:left="540"/>
        <w:jc w:val="both"/>
        <w:rPr>
          <w:rFonts w:ascii="Times New Roman" w:hAnsi="Times New Roman"/>
          <w:sz w:val="24"/>
          <w:szCs w:val="24"/>
        </w:rPr>
      </w:pPr>
      <w:r w:rsidRPr="005100BA">
        <w:rPr>
          <w:rFonts w:ascii="Times New Roman" w:hAnsi="Times New Roman"/>
          <w:sz w:val="24"/>
          <w:szCs w:val="24"/>
        </w:rPr>
        <w:t>Pretendenta nosaukums:______________________________________</w:t>
      </w:r>
    </w:p>
    <w:p w14:paraId="45331474" w14:textId="77777777" w:rsidR="00192206" w:rsidRPr="005100BA" w:rsidRDefault="00192206" w:rsidP="00192206">
      <w:pPr>
        <w:tabs>
          <w:tab w:val="num" w:pos="360"/>
        </w:tabs>
        <w:ind w:left="539"/>
        <w:jc w:val="both"/>
        <w:rPr>
          <w:rFonts w:ascii="Times New Roman" w:hAnsi="Times New Roman"/>
          <w:sz w:val="24"/>
          <w:szCs w:val="24"/>
        </w:rPr>
      </w:pPr>
      <w:r w:rsidRPr="005100BA">
        <w:rPr>
          <w:rFonts w:ascii="Times New Roman" w:hAnsi="Times New Roman"/>
          <w:sz w:val="24"/>
          <w:szCs w:val="24"/>
        </w:rPr>
        <w:t>Reģistrācijas Nr.:___________________________________________</w:t>
      </w:r>
    </w:p>
    <w:p w14:paraId="53A47ABC" w14:textId="77777777" w:rsidR="00192206" w:rsidRPr="005100BA" w:rsidRDefault="00192206" w:rsidP="00192206">
      <w:pPr>
        <w:tabs>
          <w:tab w:val="num" w:pos="360"/>
        </w:tabs>
        <w:ind w:left="540"/>
        <w:jc w:val="both"/>
        <w:rPr>
          <w:rFonts w:ascii="Times New Roman" w:hAnsi="Times New Roman"/>
          <w:sz w:val="24"/>
          <w:szCs w:val="24"/>
        </w:rPr>
      </w:pPr>
      <w:r w:rsidRPr="005100BA">
        <w:rPr>
          <w:rFonts w:ascii="Times New Roman" w:hAnsi="Times New Roman"/>
          <w:sz w:val="24"/>
          <w:szCs w:val="24"/>
        </w:rPr>
        <w:t>Adrese:___________________________________________________</w:t>
      </w:r>
    </w:p>
    <w:p w14:paraId="68055AE8" w14:textId="77777777" w:rsidR="00192206" w:rsidRPr="005100BA" w:rsidRDefault="00192206" w:rsidP="00192206">
      <w:pPr>
        <w:tabs>
          <w:tab w:val="num" w:pos="0"/>
        </w:tabs>
        <w:ind w:firstLine="567"/>
        <w:jc w:val="both"/>
        <w:rPr>
          <w:rFonts w:ascii="Times New Roman" w:hAnsi="Times New Roman"/>
          <w:sz w:val="24"/>
          <w:szCs w:val="24"/>
        </w:rPr>
      </w:pPr>
      <w:r w:rsidRPr="005100BA">
        <w:rPr>
          <w:rFonts w:ascii="Times New Roman" w:hAnsi="Times New Roman"/>
          <w:b/>
          <w:sz w:val="24"/>
          <w:szCs w:val="24"/>
        </w:rPr>
        <w:t>E-pasts</w:t>
      </w:r>
      <w:r w:rsidRPr="005100BA">
        <w:rPr>
          <w:rFonts w:ascii="Times New Roman" w:hAnsi="Times New Roman"/>
          <w:sz w:val="24"/>
          <w:szCs w:val="24"/>
        </w:rPr>
        <w:t>: _________________________________________________</w:t>
      </w:r>
    </w:p>
    <w:p w14:paraId="307D639A" w14:textId="77777777" w:rsidR="00192206" w:rsidRPr="005100BA" w:rsidRDefault="00192206" w:rsidP="00192206">
      <w:pPr>
        <w:tabs>
          <w:tab w:val="num" w:pos="360"/>
        </w:tabs>
        <w:ind w:left="540"/>
        <w:jc w:val="both"/>
        <w:rPr>
          <w:rFonts w:ascii="Times New Roman" w:hAnsi="Times New Roman"/>
          <w:sz w:val="24"/>
          <w:szCs w:val="24"/>
        </w:rPr>
      </w:pPr>
      <w:r w:rsidRPr="005100BA">
        <w:rPr>
          <w:rFonts w:ascii="Times New Roman" w:hAnsi="Times New Roman"/>
          <w:sz w:val="24"/>
          <w:szCs w:val="24"/>
        </w:rPr>
        <w:t>Bankas konta Nr.: __________________________________________</w:t>
      </w:r>
    </w:p>
    <w:p w14:paraId="5562E54F" w14:textId="77777777" w:rsidR="00192206" w:rsidRPr="005100BA" w:rsidRDefault="00192206" w:rsidP="00192206">
      <w:pPr>
        <w:tabs>
          <w:tab w:val="num" w:pos="360"/>
        </w:tabs>
        <w:ind w:left="540"/>
        <w:jc w:val="both"/>
        <w:rPr>
          <w:rFonts w:ascii="Times New Roman" w:hAnsi="Times New Roman"/>
          <w:sz w:val="24"/>
          <w:szCs w:val="24"/>
        </w:rPr>
      </w:pPr>
      <w:r w:rsidRPr="005100BA">
        <w:rPr>
          <w:rFonts w:ascii="Times New Roman" w:hAnsi="Times New Roman"/>
          <w:sz w:val="24"/>
          <w:szCs w:val="24"/>
        </w:rPr>
        <w:t>Banka:____________________________________________________</w:t>
      </w:r>
    </w:p>
    <w:p w14:paraId="54098143" w14:textId="46C771B6" w:rsidR="00873614" w:rsidRPr="004C2842" w:rsidRDefault="00192206" w:rsidP="004C2842">
      <w:pPr>
        <w:spacing w:before="100" w:beforeAutospacing="1" w:after="100" w:afterAutospacing="1" w:line="240" w:lineRule="auto"/>
        <w:ind w:firstLine="540"/>
        <w:rPr>
          <w:rFonts w:ascii="Times New Roman" w:hAnsi="Times New Roman"/>
          <w:color w:val="000000"/>
          <w:sz w:val="24"/>
          <w:szCs w:val="24"/>
        </w:rPr>
      </w:pPr>
      <w:r w:rsidRPr="005100BA">
        <w:rPr>
          <w:rFonts w:ascii="Times New Roman" w:hAnsi="Times New Roman"/>
          <w:sz w:val="24"/>
          <w:szCs w:val="24"/>
        </w:rPr>
        <w:t>Bankas kods:_______________________________________________</w:t>
      </w:r>
    </w:p>
    <w:p w14:paraId="76D4D79D" w14:textId="77777777" w:rsidR="00873614" w:rsidRPr="00192206" w:rsidRDefault="00873614" w:rsidP="00192206">
      <w:pPr>
        <w:spacing w:before="120" w:after="120" w:line="240" w:lineRule="auto"/>
        <w:ind w:right="-766"/>
        <w:jc w:val="both"/>
        <w:rPr>
          <w:rFonts w:ascii="Times New Roman" w:hAnsi="Times New Roman"/>
          <w:sz w:val="24"/>
          <w:szCs w:val="24"/>
        </w:rPr>
      </w:pPr>
    </w:p>
    <w:p w14:paraId="7342ADF0" w14:textId="77777777" w:rsidR="00993E08" w:rsidRDefault="00993E08">
      <w:pPr>
        <w:spacing w:after="0" w:line="240" w:lineRule="auto"/>
        <w:rPr>
          <w:rFonts w:ascii="Times New Roman" w:hAnsi="Times New Roman"/>
          <w:b/>
          <w:bCs/>
          <w:sz w:val="24"/>
          <w:szCs w:val="24"/>
        </w:rPr>
      </w:pPr>
      <w:r>
        <w:rPr>
          <w:rFonts w:ascii="Times New Roman" w:hAnsi="Times New Roman"/>
          <w:b/>
          <w:bCs/>
          <w:sz w:val="24"/>
          <w:szCs w:val="24"/>
        </w:rPr>
        <w:br w:type="page"/>
      </w:r>
    </w:p>
    <w:p w14:paraId="62DACA34" w14:textId="127024DB" w:rsidR="006D3BC9" w:rsidRPr="001B347E" w:rsidRDefault="001B347E" w:rsidP="001B347E">
      <w:pPr>
        <w:pStyle w:val="ListParagraph"/>
        <w:numPr>
          <w:ilvl w:val="0"/>
          <w:numId w:val="17"/>
        </w:numPr>
        <w:spacing w:before="120" w:after="120" w:line="240" w:lineRule="auto"/>
        <w:ind w:right="-766"/>
        <w:jc w:val="center"/>
        <w:rPr>
          <w:rFonts w:ascii="Times New Roman" w:hAnsi="Times New Roman"/>
          <w:b/>
          <w:bCs/>
          <w:sz w:val="24"/>
          <w:szCs w:val="24"/>
        </w:rPr>
      </w:pPr>
      <w:r w:rsidRPr="00103F1A">
        <w:rPr>
          <w:rFonts w:ascii="Times New Roman" w:hAnsi="Times New Roman"/>
          <w:b/>
          <w:bCs/>
          <w:sz w:val="24"/>
          <w:szCs w:val="24"/>
        </w:rPr>
        <w:t>D</w:t>
      </w:r>
      <w:r>
        <w:rPr>
          <w:rFonts w:ascii="Times New Roman" w:hAnsi="Times New Roman"/>
          <w:b/>
          <w:bCs/>
          <w:sz w:val="24"/>
          <w:szCs w:val="24"/>
        </w:rPr>
        <w:t>AĻA</w:t>
      </w:r>
    </w:p>
    <w:p w14:paraId="1CAA9FAF" w14:textId="7A663C3A" w:rsidR="001B347E" w:rsidRPr="001B347E" w:rsidRDefault="001B347E" w:rsidP="001B347E">
      <w:pPr>
        <w:pStyle w:val="ListParagraph"/>
        <w:numPr>
          <w:ilvl w:val="0"/>
          <w:numId w:val="20"/>
        </w:numPr>
        <w:spacing w:before="120" w:after="120" w:line="240" w:lineRule="auto"/>
        <w:ind w:right="-766"/>
        <w:jc w:val="both"/>
        <w:rPr>
          <w:rFonts w:ascii="Times New Roman" w:hAnsi="Times New Roman"/>
          <w:sz w:val="24"/>
          <w:szCs w:val="24"/>
        </w:rPr>
      </w:pPr>
      <w:r w:rsidRPr="00103F1A">
        <w:rPr>
          <w:rFonts w:ascii="Times New Roman" w:hAnsi="Times New Roman"/>
          <w:b/>
          <w:bCs/>
          <w:sz w:val="24"/>
          <w:szCs w:val="24"/>
        </w:rPr>
        <w:t>Iepirkuma priekšmets –</w:t>
      </w:r>
      <w:r>
        <w:rPr>
          <w:rFonts w:ascii="Times New Roman" w:hAnsi="Times New Roman"/>
          <w:b/>
          <w:bCs/>
          <w:sz w:val="24"/>
          <w:szCs w:val="24"/>
        </w:rPr>
        <w:t xml:space="preserve"> dokumentu glabāšanas pakalpojumi.</w:t>
      </w:r>
    </w:p>
    <w:p w14:paraId="0F5A9C7E" w14:textId="21B7B955" w:rsidR="001B347E" w:rsidRPr="005100BA" w:rsidRDefault="001B347E" w:rsidP="001B347E">
      <w:pPr>
        <w:numPr>
          <w:ilvl w:val="0"/>
          <w:numId w:val="20"/>
        </w:numPr>
        <w:spacing w:before="120" w:after="120" w:line="240" w:lineRule="auto"/>
        <w:ind w:right="-766"/>
        <w:jc w:val="both"/>
        <w:rPr>
          <w:rFonts w:ascii="Times New Roman" w:hAnsi="Times New Roman"/>
          <w:sz w:val="24"/>
          <w:szCs w:val="24"/>
        </w:rPr>
      </w:pPr>
      <w:r>
        <w:rPr>
          <w:rFonts w:ascii="Times New Roman" w:hAnsi="Times New Roman"/>
          <w:sz w:val="24"/>
          <w:szCs w:val="24"/>
        </w:rPr>
        <w:t xml:space="preserve">Dokumentu glabāšanas </w:t>
      </w:r>
      <w:r w:rsidRPr="005100BA">
        <w:rPr>
          <w:rFonts w:ascii="Times New Roman" w:hAnsi="Times New Roman"/>
          <w:sz w:val="24"/>
          <w:szCs w:val="24"/>
        </w:rPr>
        <w:t xml:space="preserve">pakalpojumi jāveic saskaņā ar: </w:t>
      </w:r>
    </w:p>
    <w:p w14:paraId="2232472C" w14:textId="77777777" w:rsidR="001B347E" w:rsidRPr="005100BA" w:rsidRDefault="001B347E" w:rsidP="001B347E">
      <w:pPr>
        <w:numPr>
          <w:ilvl w:val="1"/>
          <w:numId w:val="20"/>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Arhīvu likumu;</w:t>
      </w:r>
    </w:p>
    <w:p w14:paraId="7DE11BB4" w14:textId="77777777" w:rsidR="001B347E" w:rsidRPr="005100BA" w:rsidRDefault="001B347E" w:rsidP="001B347E">
      <w:pPr>
        <w:numPr>
          <w:ilvl w:val="1"/>
          <w:numId w:val="20"/>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Ministru kabineta 2012.gada 06.novembra noteikumiem Nr.748 “Dokumentu un arhīva pārvaldības noteikumi”;</w:t>
      </w:r>
    </w:p>
    <w:p w14:paraId="3FF0B57D" w14:textId="2A4D47BA" w:rsidR="001B347E" w:rsidRDefault="001B347E" w:rsidP="001B347E">
      <w:pPr>
        <w:numPr>
          <w:ilvl w:val="1"/>
          <w:numId w:val="20"/>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 xml:space="preserve">Latvijas Nacionālā arhīva metodiskajiem norādījumiem par dokumentu </w:t>
      </w:r>
      <w:r>
        <w:rPr>
          <w:rFonts w:ascii="Times New Roman" w:hAnsi="Times New Roman"/>
          <w:sz w:val="24"/>
          <w:szCs w:val="24"/>
        </w:rPr>
        <w:t>glabāšanu</w:t>
      </w:r>
      <w:r w:rsidR="009B3739">
        <w:rPr>
          <w:rFonts w:ascii="Times New Roman" w:hAnsi="Times New Roman"/>
          <w:sz w:val="24"/>
          <w:szCs w:val="24"/>
        </w:rPr>
        <w:t>;</w:t>
      </w:r>
    </w:p>
    <w:p w14:paraId="71C57F29" w14:textId="40AC4ADF" w:rsidR="009B3739" w:rsidRPr="005100BA" w:rsidRDefault="009B3739" w:rsidP="001B347E">
      <w:pPr>
        <w:numPr>
          <w:ilvl w:val="1"/>
          <w:numId w:val="20"/>
        </w:numPr>
        <w:spacing w:before="120" w:after="120" w:line="240" w:lineRule="auto"/>
        <w:ind w:right="-766"/>
        <w:jc w:val="both"/>
        <w:rPr>
          <w:rFonts w:ascii="Times New Roman" w:hAnsi="Times New Roman"/>
          <w:sz w:val="24"/>
          <w:szCs w:val="24"/>
        </w:rPr>
      </w:pPr>
      <w:r w:rsidRPr="00873614">
        <w:rPr>
          <w:rFonts w:ascii="Times New Roman" w:hAnsi="Times New Roman"/>
          <w:color w:val="000000"/>
          <w:sz w:val="24"/>
          <w:szCs w:val="24"/>
        </w:rPr>
        <w:t xml:space="preserve">Eiropas Parlamenta un Padomes Regulas (ES) 2016/679 (2016.gada 27.aprīlis) par fizisko personu aizsardzību attiecībā uz personas datu </w:t>
      </w:r>
      <w:r w:rsidRPr="00873614">
        <w:rPr>
          <w:rFonts w:ascii="Times New Roman" w:hAnsi="Times New Roman"/>
          <w:sz w:val="24"/>
          <w:szCs w:val="24"/>
        </w:rPr>
        <w:t>apstrādi un šādu datu brīvu apriti noteiktās prasības.</w:t>
      </w:r>
    </w:p>
    <w:p w14:paraId="26F7110D" w14:textId="77777777" w:rsidR="001B347E" w:rsidRPr="005100BA" w:rsidRDefault="001B347E" w:rsidP="001B347E">
      <w:pPr>
        <w:numPr>
          <w:ilvl w:val="0"/>
          <w:numId w:val="20"/>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Iepirkuma priekšmets paredz veikt:</w:t>
      </w:r>
    </w:p>
    <w:p w14:paraId="3F2173AF" w14:textId="17D26689" w:rsidR="001B347E" w:rsidRDefault="001B347E" w:rsidP="001B347E">
      <w:pPr>
        <w:pStyle w:val="ListParagraph"/>
        <w:numPr>
          <w:ilvl w:val="1"/>
          <w:numId w:val="20"/>
        </w:numPr>
        <w:spacing w:before="120" w:after="120" w:line="240" w:lineRule="auto"/>
        <w:ind w:right="-766"/>
        <w:jc w:val="both"/>
        <w:rPr>
          <w:rFonts w:ascii="Times New Roman" w:hAnsi="Times New Roman"/>
          <w:sz w:val="24"/>
          <w:szCs w:val="24"/>
        </w:rPr>
      </w:pPr>
      <w:r>
        <w:rPr>
          <w:rFonts w:ascii="Times New Roman" w:hAnsi="Times New Roman"/>
          <w:sz w:val="24"/>
          <w:szCs w:val="24"/>
        </w:rPr>
        <w:t>dokumentu glabāšanu akreditēta arhīva telpās</w:t>
      </w:r>
      <w:r w:rsidR="00873614">
        <w:rPr>
          <w:rFonts w:ascii="Times New Roman" w:hAnsi="Times New Roman"/>
          <w:sz w:val="24"/>
          <w:szCs w:val="24"/>
        </w:rPr>
        <w:t>;</w:t>
      </w:r>
    </w:p>
    <w:p w14:paraId="7DB446EB" w14:textId="68F013A3" w:rsidR="002F4E10" w:rsidRDefault="002F4E10" w:rsidP="001B347E">
      <w:pPr>
        <w:pStyle w:val="ListParagraph"/>
        <w:numPr>
          <w:ilvl w:val="1"/>
          <w:numId w:val="20"/>
        </w:numPr>
        <w:spacing w:before="120" w:after="120" w:line="240" w:lineRule="auto"/>
        <w:ind w:right="-766"/>
        <w:jc w:val="both"/>
        <w:rPr>
          <w:rFonts w:ascii="Times New Roman" w:hAnsi="Times New Roman"/>
          <w:sz w:val="24"/>
          <w:szCs w:val="24"/>
        </w:rPr>
      </w:pPr>
      <w:r>
        <w:rPr>
          <w:rFonts w:ascii="Times New Roman" w:hAnsi="Times New Roman"/>
          <w:sz w:val="24"/>
          <w:szCs w:val="24"/>
        </w:rPr>
        <w:t>glabāšanā nodoto dokumentu meklēšanu un izsniegšanu, t.sk. kopēšana, elektroniska nosūtīšana vai dokumentu oriģinālu piegāde;</w:t>
      </w:r>
    </w:p>
    <w:p w14:paraId="671A7573" w14:textId="0E24E015" w:rsidR="009B3739" w:rsidRPr="005100BA" w:rsidRDefault="002F4E10" w:rsidP="009B3739">
      <w:pPr>
        <w:pStyle w:val="ListParagraph"/>
        <w:numPr>
          <w:ilvl w:val="1"/>
          <w:numId w:val="20"/>
        </w:numPr>
        <w:spacing w:before="120" w:after="120" w:line="240" w:lineRule="auto"/>
        <w:ind w:right="-766"/>
        <w:jc w:val="both"/>
        <w:rPr>
          <w:rFonts w:ascii="Times New Roman" w:hAnsi="Times New Roman"/>
          <w:sz w:val="24"/>
          <w:szCs w:val="24"/>
        </w:rPr>
      </w:pPr>
      <w:r>
        <w:rPr>
          <w:rFonts w:ascii="Times New Roman" w:hAnsi="Times New Roman"/>
          <w:sz w:val="24"/>
          <w:szCs w:val="24"/>
        </w:rPr>
        <w:t>d</w:t>
      </w:r>
      <w:r w:rsidR="009B3739">
        <w:rPr>
          <w:rFonts w:ascii="Times New Roman" w:hAnsi="Times New Roman"/>
          <w:sz w:val="24"/>
          <w:szCs w:val="24"/>
        </w:rPr>
        <w:t>okumentu pārvietošanu</w:t>
      </w:r>
      <w:r w:rsidR="009B3739" w:rsidRPr="005100BA">
        <w:rPr>
          <w:rFonts w:ascii="Times New Roman" w:hAnsi="Times New Roman"/>
          <w:sz w:val="24"/>
          <w:szCs w:val="24"/>
        </w:rPr>
        <w:t xml:space="preserve"> glabāšanai</w:t>
      </w:r>
      <w:r w:rsidR="004C2842">
        <w:rPr>
          <w:rFonts w:ascii="Times New Roman" w:hAnsi="Times New Roman"/>
          <w:sz w:val="24"/>
          <w:szCs w:val="24"/>
        </w:rPr>
        <w:t xml:space="preserve"> no pasūtītāja telpām uz </w:t>
      </w:r>
      <w:r>
        <w:rPr>
          <w:rFonts w:ascii="Times New Roman" w:hAnsi="Times New Roman"/>
          <w:sz w:val="24"/>
          <w:szCs w:val="24"/>
        </w:rPr>
        <w:t xml:space="preserve">izpildītāja </w:t>
      </w:r>
      <w:r w:rsidR="004C2842">
        <w:rPr>
          <w:rFonts w:ascii="Times New Roman" w:hAnsi="Times New Roman"/>
          <w:sz w:val="24"/>
          <w:szCs w:val="24"/>
        </w:rPr>
        <w:t xml:space="preserve">telpām vai no </w:t>
      </w:r>
      <w:r>
        <w:rPr>
          <w:rFonts w:ascii="Times New Roman" w:hAnsi="Times New Roman"/>
          <w:sz w:val="24"/>
          <w:szCs w:val="24"/>
        </w:rPr>
        <w:t xml:space="preserve">izpildītāja </w:t>
      </w:r>
      <w:r w:rsidR="004C2842">
        <w:rPr>
          <w:rFonts w:ascii="Times New Roman" w:hAnsi="Times New Roman"/>
          <w:sz w:val="24"/>
          <w:szCs w:val="24"/>
        </w:rPr>
        <w:t>telpām uz pasūtītāja telpām (atbilstoši nepieciešamībai)</w:t>
      </w:r>
      <w:r w:rsidR="009B3739" w:rsidRPr="005100BA">
        <w:rPr>
          <w:rFonts w:ascii="Times New Roman" w:hAnsi="Times New Roman"/>
          <w:sz w:val="24"/>
          <w:szCs w:val="24"/>
        </w:rPr>
        <w:t>:</w:t>
      </w:r>
    </w:p>
    <w:p w14:paraId="7D18B7BB" w14:textId="021A209A" w:rsidR="009B3739" w:rsidRPr="005100BA" w:rsidRDefault="00A07765" w:rsidP="009B3739">
      <w:pPr>
        <w:pStyle w:val="ListParagraph"/>
        <w:numPr>
          <w:ilvl w:val="2"/>
          <w:numId w:val="20"/>
        </w:numPr>
        <w:spacing w:before="120" w:after="120" w:line="240" w:lineRule="auto"/>
        <w:ind w:left="1276" w:right="-766" w:hanging="556"/>
        <w:jc w:val="both"/>
        <w:rPr>
          <w:rFonts w:ascii="Times New Roman" w:hAnsi="Times New Roman"/>
          <w:sz w:val="24"/>
          <w:szCs w:val="24"/>
        </w:rPr>
      </w:pPr>
      <w:r>
        <w:rPr>
          <w:rFonts w:ascii="Times New Roman" w:hAnsi="Times New Roman"/>
          <w:sz w:val="24"/>
          <w:szCs w:val="24"/>
        </w:rPr>
        <w:t>nodrošināšanu ar transportu</w:t>
      </w:r>
      <w:r w:rsidR="009B3739" w:rsidRPr="005100BA">
        <w:rPr>
          <w:rFonts w:ascii="Times New Roman" w:hAnsi="Times New Roman"/>
          <w:sz w:val="24"/>
          <w:szCs w:val="24"/>
        </w:rPr>
        <w:t>, dokumentu iekraušana un izkraušana</w:t>
      </w:r>
      <w:r w:rsidR="00F818D3">
        <w:rPr>
          <w:rFonts w:ascii="Times New Roman" w:hAnsi="Times New Roman"/>
          <w:sz w:val="24"/>
          <w:szCs w:val="24"/>
        </w:rPr>
        <w:t>, dokumentu izvietošanu plauktos vai izņemšana no plauktiem</w:t>
      </w:r>
      <w:r w:rsidR="009B3739" w:rsidRPr="005100BA">
        <w:rPr>
          <w:rFonts w:ascii="Times New Roman" w:hAnsi="Times New Roman"/>
          <w:sz w:val="24"/>
          <w:szCs w:val="24"/>
        </w:rPr>
        <w:t>;</w:t>
      </w:r>
    </w:p>
    <w:p w14:paraId="6FDC71EE" w14:textId="7574A05F" w:rsidR="009B3739" w:rsidRPr="003A7489" w:rsidRDefault="009B3739" w:rsidP="004C2842">
      <w:pPr>
        <w:pStyle w:val="ListParagraph"/>
        <w:numPr>
          <w:ilvl w:val="2"/>
          <w:numId w:val="20"/>
        </w:numPr>
        <w:spacing w:before="120" w:after="120" w:line="240" w:lineRule="auto"/>
        <w:ind w:left="1276" w:right="-766" w:hanging="556"/>
        <w:jc w:val="both"/>
        <w:rPr>
          <w:rFonts w:ascii="Times New Roman" w:hAnsi="Times New Roman"/>
          <w:sz w:val="24"/>
          <w:szCs w:val="24"/>
        </w:rPr>
      </w:pPr>
      <w:r w:rsidRPr="003A7489">
        <w:rPr>
          <w:rFonts w:ascii="Times New Roman" w:hAnsi="Times New Roman"/>
          <w:sz w:val="24"/>
          <w:szCs w:val="24"/>
        </w:rPr>
        <w:t>arhīva kast</w:t>
      </w:r>
      <w:r w:rsidR="00A07765" w:rsidRPr="003A7489">
        <w:rPr>
          <w:rFonts w:ascii="Times New Roman" w:hAnsi="Times New Roman"/>
          <w:sz w:val="24"/>
          <w:szCs w:val="24"/>
        </w:rPr>
        <w:t>u nodrošināšana</w:t>
      </w:r>
      <w:r w:rsidRPr="003A7489">
        <w:rPr>
          <w:rFonts w:ascii="Times New Roman" w:hAnsi="Times New Roman"/>
          <w:sz w:val="24"/>
          <w:szCs w:val="24"/>
        </w:rPr>
        <w:t xml:space="preserve"> (lielās), kas izmantojamas gan pārvietošanas procesā, gan turpmākajā glabāšanas procesā;</w:t>
      </w:r>
    </w:p>
    <w:p w14:paraId="28619296" w14:textId="77777777" w:rsidR="002F4E10" w:rsidRDefault="00246956" w:rsidP="00830535">
      <w:pPr>
        <w:pStyle w:val="ListParagraph"/>
        <w:numPr>
          <w:ilvl w:val="0"/>
          <w:numId w:val="20"/>
        </w:numPr>
        <w:spacing w:before="120" w:after="120" w:line="240" w:lineRule="auto"/>
        <w:ind w:right="-766"/>
        <w:jc w:val="both"/>
        <w:rPr>
          <w:rFonts w:ascii="Times New Roman" w:hAnsi="Times New Roman"/>
          <w:sz w:val="24"/>
          <w:szCs w:val="24"/>
        </w:rPr>
      </w:pPr>
      <w:r w:rsidRPr="00873614">
        <w:rPr>
          <w:rFonts w:ascii="Times New Roman" w:hAnsi="Times New Roman"/>
          <w:sz w:val="24"/>
          <w:szCs w:val="24"/>
        </w:rPr>
        <w:t xml:space="preserve">Izpildītājs pakalpojuma sniegšanas laikā </w:t>
      </w:r>
      <w:r w:rsidR="00952011" w:rsidRPr="00873614">
        <w:rPr>
          <w:rFonts w:ascii="Times New Roman" w:hAnsi="Times New Roman"/>
          <w:sz w:val="24"/>
          <w:szCs w:val="24"/>
        </w:rPr>
        <w:t xml:space="preserve">ir </w:t>
      </w:r>
      <w:r w:rsidRPr="00873614">
        <w:rPr>
          <w:rFonts w:ascii="Times New Roman" w:hAnsi="Times New Roman"/>
          <w:sz w:val="24"/>
          <w:szCs w:val="24"/>
        </w:rPr>
        <w:t>tiesīgs uzņemties glabāt Pasūtītāja publiskos dokumentus</w:t>
      </w:r>
      <w:r w:rsidR="00D8219C" w:rsidRPr="00873614">
        <w:rPr>
          <w:rFonts w:ascii="Times New Roman" w:hAnsi="Times New Roman"/>
          <w:sz w:val="24"/>
          <w:szCs w:val="24"/>
        </w:rPr>
        <w:t xml:space="preserve"> un personu sensitīvos datus</w:t>
      </w:r>
      <w:r w:rsidRPr="00873614">
        <w:rPr>
          <w:rFonts w:ascii="Times New Roman" w:hAnsi="Times New Roman"/>
          <w:sz w:val="24"/>
          <w:szCs w:val="24"/>
        </w:rPr>
        <w:t xml:space="preserve"> atbilstoši dokumentu un arhīva pārvaldības kārtībai</w:t>
      </w:r>
      <w:r w:rsidR="00D8219C" w:rsidRPr="00873614">
        <w:rPr>
          <w:rFonts w:ascii="Times New Roman" w:hAnsi="Times New Roman"/>
          <w:sz w:val="24"/>
          <w:szCs w:val="24"/>
        </w:rPr>
        <w:t xml:space="preserve">, nodrošinot </w:t>
      </w:r>
      <w:r w:rsidR="00347B33" w:rsidRPr="00873614">
        <w:rPr>
          <w:rFonts w:ascii="Times New Roman" w:hAnsi="Times New Roman"/>
          <w:color w:val="000000"/>
          <w:sz w:val="24"/>
          <w:szCs w:val="24"/>
        </w:rPr>
        <w:t xml:space="preserve">Eiropas Parlamenta un Padomes Regulas (ES) 2016/679 (2016.gada 27.aprīlis) par fizisko personu aizsardzību attiecībā uz personas datu </w:t>
      </w:r>
      <w:r w:rsidR="00347B33" w:rsidRPr="00873614">
        <w:rPr>
          <w:rFonts w:ascii="Times New Roman" w:hAnsi="Times New Roman"/>
          <w:sz w:val="24"/>
          <w:szCs w:val="24"/>
        </w:rPr>
        <w:t>apstrādi un šādu datu brīvu apriti</w:t>
      </w:r>
      <w:r w:rsidR="002B2B70" w:rsidRPr="00873614">
        <w:rPr>
          <w:rFonts w:ascii="Times New Roman" w:hAnsi="Times New Roman"/>
          <w:sz w:val="24"/>
          <w:szCs w:val="24"/>
        </w:rPr>
        <w:t xml:space="preserve"> </w:t>
      </w:r>
      <w:r w:rsidR="00347B33" w:rsidRPr="00873614">
        <w:rPr>
          <w:rFonts w:ascii="Times New Roman" w:hAnsi="Times New Roman"/>
          <w:sz w:val="24"/>
          <w:szCs w:val="24"/>
        </w:rPr>
        <w:t>noteiktās prasības.</w:t>
      </w:r>
    </w:p>
    <w:p w14:paraId="68BA7289" w14:textId="0411C9FE" w:rsidR="002F4E10" w:rsidRDefault="008F5F7B" w:rsidP="002F4E10">
      <w:pPr>
        <w:pStyle w:val="ListParagraph"/>
        <w:numPr>
          <w:ilvl w:val="0"/>
          <w:numId w:val="20"/>
        </w:numPr>
        <w:spacing w:before="120" w:after="120" w:line="240" w:lineRule="auto"/>
        <w:ind w:right="-766"/>
        <w:jc w:val="both"/>
        <w:rPr>
          <w:rFonts w:ascii="Times New Roman" w:hAnsi="Times New Roman"/>
          <w:sz w:val="24"/>
          <w:szCs w:val="24"/>
        </w:rPr>
      </w:pPr>
      <w:r w:rsidRPr="002F4E10">
        <w:rPr>
          <w:rFonts w:ascii="Times New Roman" w:hAnsi="Times New Roman"/>
          <w:sz w:val="24"/>
          <w:szCs w:val="24"/>
        </w:rPr>
        <w:t>Izpildītājs pakalpojumu nodrošina ar kvalificēt</w:t>
      </w:r>
      <w:r w:rsidR="00830535">
        <w:rPr>
          <w:rFonts w:ascii="Times New Roman" w:hAnsi="Times New Roman"/>
          <w:sz w:val="24"/>
          <w:szCs w:val="24"/>
        </w:rPr>
        <w:t>u</w:t>
      </w:r>
      <w:r w:rsidRPr="002F4E10">
        <w:rPr>
          <w:rFonts w:ascii="Times New Roman" w:hAnsi="Times New Roman"/>
          <w:sz w:val="24"/>
          <w:szCs w:val="24"/>
        </w:rPr>
        <w:t xml:space="preserve"> speciālist</w:t>
      </w:r>
      <w:r w:rsidR="00830535">
        <w:rPr>
          <w:rFonts w:ascii="Times New Roman" w:hAnsi="Times New Roman"/>
          <w:sz w:val="24"/>
          <w:szCs w:val="24"/>
        </w:rPr>
        <w:t>u palīdzību</w:t>
      </w:r>
      <w:r w:rsidRPr="002F4E10">
        <w:rPr>
          <w:rFonts w:ascii="Times New Roman" w:hAnsi="Times New Roman"/>
          <w:sz w:val="24"/>
          <w:szCs w:val="24"/>
        </w:rPr>
        <w:t>.</w:t>
      </w:r>
    </w:p>
    <w:p w14:paraId="397ECC0C" w14:textId="1CDF49AE" w:rsidR="00830535" w:rsidRPr="003A7489" w:rsidRDefault="00830535" w:rsidP="002F4E10">
      <w:pPr>
        <w:pStyle w:val="ListParagraph"/>
        <w:numPr>
          <w:ilvl w:val="0"/>
          <w:numId w:val="20"/>
        </w:numPr>
        <w:spacing w:before="120" w:after="120" w:line="240" w:lineRule="auto"/>
        <w:ind w:right="-766"/>
        <w:jc w:val="both"/>
        <w:rPr>
          <w:rFonts w:ascii="Times New Roman" w:hAnsi="Times New Roman"/>
          <w:sz w:val="24"/>
          <w:szCs w:val="24"/>
        </w:rPr>
      </w:pPr>
      <w:r w:rsidRPr="003A7489">
        <w:rPr>
          <w:rFonts w:ascii="Times New Roman" w:hAnsi="Times New Roman"/>
          <w:sz w:val="24"/>
          <w:szCs w:val="24"/>
        </w:rPr>
        <w:t>Pasūtītājam ir tiesības piekļūt Izpildītāja telpās nodotajiem dokumentiem, kā arī kontrolēt to glabāšanas atbilstību normatīvo aktu prasībām</w:t>
      </w:r>
      <w:r w:rsidR="00A07765" w:rsidRPr="003A7489">
        <w:rPr>
          <w:rFonts w:ascii="Times New Roman" w:hAnsi="Times New Roman"/>
          <w:sz w:val="24"/>
          <w:szCs w:val="24"/>
        </w:rPr>
        <w:t xml:space="preserve">, </w:t>
      </w:r>
      <w:r w:rsidR="003A7489" w:rsidRPr="003A7489">
        <w:rPr>
          <w:rFonts w:ascii="Times New Roman" w:hAnsi="Times New Roman"/>
          <w:sz w:val="24"/>
          <w:szCs w:val="24"/>
        </w:rPr>
        <w:t xml:space="preserve">vismaz reizi kalendārā gada ietvaros veikt dokumentu </w:t>
      </w:r>
      <w:r w:rsidR="00A07765" w:rsidRPr="003A7489">
        <w:rPr>
          <w:rFonts w:ascii="Times New Roman" w:hAnsi="Times New Roman"/>
          <w:sz w:val="24"/>
          <w:szCs w:val="24"/>
        </w:rPr>
        <w:t>esības pārbaud</w:t>
      </w:r>
      <w:r w:rsidR="003A7489" w:rsidRPr="003A7489">
        <w:rPr>
          <w:rFonts w:ascii="Times New Roman" w:hAnsi="Times New Roman"/>
          <w:sz w:val="24"/>
          <w:szCs w:val="24"/>
        </w:rPr>
        <w:t>i atbilstoši normatīvo aktu prasībām</w:t>
      </w:r>
      <w:r w:rsidR="003A7489">
        <w:rPr>
          <w:rFonts w:ascii="Times New Roman" w:hAnsi="Times New Roman"/>
          <w:sz w:val="24"/>
          <w:szCs w:val="24"/>
        </w:rPr>
        <w:t>.</w:t>
      </w:r>
    </w:p>
    <w:p w14:paraId="3C3B518A" w14:textId="77777777" w:rsidR="002F4E10" w:rsidRDefault="005439B1" w:rsidP="002F4E10">
      <w:pPr>
        <w:pStyle w:val="ListParagraph"/>
        <w:numPr>
          <w:ilvl w:val="0"/>
          <w:numId w:val="20"/>
        </w:numPr>
        <w:spacing w:before="120" w:after="120" w:line="240" w:lineRule="auto"/>
        <w:ind w:right="-766"/>
        <w:jc w:val="both"/>
        <w:rPr>
          <w:rFonts w:ascii="Times New Roman" w:hAnsi="Times New Roman"/>
          <w:sz w:val="24"/>
          <w:szCs w:val="24"/>
        </w:rPr>
      </w:pPr>
      <w:r w:rsidRPr="002F4E10">
        <w:rPr>
          <w:rFonts w:ascii="Times New Roman" w:hAnsi="Times New Roman"/>
          <w:sz w:val="24"/>
          <w:szCs w:val="24"/>
        </w:rPr>
        <w:t>Izpildītājs ir atbildīgs par normatīviem aktiem atbilstošu dokumentu sakārtošanu un par saviem līdzekļiem veic Latvijas Nacionālā arhīva izvirzīto pretenziju novēršanu.</w:t>
      </w:r>
    </w:p>
    <w:p w14:paraId="68B024FE" w14:textId="532084EF" w:rsidR="002F4E10" w:rsidRDefault="00842C04" w:rsidP="002F4E10">
      <w:pPr>
        <w:pStyle w:val="ListParagraph"/>
        <w:numPr>
          <w:ilvl w:val="0"/>
          <w:numId w:val="20"/>
        </w:numPr>
        <w:spacing w:before="120" w:after="120" w:line="240" w:lineRule="auto"/>
        <w:ind w:right="-766"/>
        <w:jc w:val="both"/>
        <w:rPr>
          <w:rFonts w:ascii="Times New Roman" w:hAnsi="Times New Roman"/>
          <w:sz w:val="24"/>
          <w:szCs w:val="24"/>
        </w:rPr>
      </w:pPr>
      <w:r w:rsidRPr="002F4E10">
        <w:rPr>
          <w:rFonts w:ascii="Times New Roman" w:hAnsi="Times New Roman"/>
          <w:sz w:val="24"/>
          <w:szCs w:val="24"/>
        </w:rPr>
        <w:t xml:space="preserve">Visi </w:t>
      </w:r>
      <w:r w:rsidR="00C77665" w:rsidRPr="002F4E10">
        <w:rPr>
          <w:rFonts w:ascii="Times New Roman" w:hAnsi="Times New Roman"/>
          <w:sz w:val="24"/>
          <w:szCs w:val="24"/>
        </w:rPr>
        <w:t xml:space="preserve">SIA “Rīgas veselības centrs” </w:t>
      </w:r>
      <w:r w:rsidR="004C2842" w:rsidRPr="002F4E10">
        <w:rPr>
          <w:rFonts w:ascii="Times New Roman" w:hAnsi="Times New Roman"/>
          <w:sz w:val="24"/>
          <w:szCs w:val="24"/>
        </w:rPr>
        <w:t xml:space="preserve"> glabāšanā nododamie un nodotie </w:t>
      </w:r>
      <w:r w:rsidR="00635987" w:rsidRPr="002F4E10">
        <w:rPr>
          <w:rFonts w:ascii="Times New Roman" w:hAnsi="Times New Roman"/>
          <w:sz w:val="24"/>
          <w:szCs w:val="24"/>
        </w:rPr>
        <w:t xml:space="preserve">dokumenti ir atzīstami par konfidenciāliem un </w:t>
      </w:r>
      <w:r w:rsidR="00950396">
        <w:rPr>
          <w:rFonts w:ascii="Times New Roman" w:hAnsi="Times New Roman"/>
          <w:sz w:val="24"/>
          <w:szCs w:val="24"/>
        </w:rPr>
        <w:t xml:space="preserve">nav </w:t>
      </w:r>
      <w:r w:rsidR="00635987" w:rsidRPr="002F4E10">
        <w:rPr>
          <w:rFonts w:ascii="Times New Roman" w:hAnsi="Times New Roman"/>
          <w:sz w:val="24"/>
          <w:szCs w:val="24"/>
        </w:rPr>
        <w:t>izpau</w:t>
      </w:r>
      <w:r w:rsidR="00950396">
        <w:rPr>
          <w:rFonts w:ascii="Times New Roman" w:hAnsi="Times New Roman"/>
          <w:sz w:val="24"/>
          <w:szCs w:val="24"/>
        </w:rPr>
        <w:t xml:space="preserve">žami </w:t>
      </w:r>
      <w:r w:rsidR="00635987" w:rsidRPr="002F4E10">
        <w:rPr>
          <w:rFonts w:ascii="Times New Roman" w:hAnsi="Times New Roman"/>
          <w:sz w:val="24"/>
          <w:szCs w:val="24"/>
        </w:rPr>
        <w:t>trešajām personām.</w:t>
      </w:r>
    </w:p>
    <w:p w14:paraId="2198B046" w14:textId="5FC74EB5" w:rsidR="009270D0" w:rsidRPr="00C94868" w:rsidRDefault="009270D0" w:rsidP="00C94868">
      <w:pPr>
        <w:pStyle w:val="ListParagraph"/>
        <w:numPr>
          <w:ilvl w:val="0"/>
          <w:numId w:val="20"/>
        </w:numPr>
        <w:spacing w:before="120" w:after="120" w:line="240" w:lineRule="auto"/>
        <w:ind w:right="-766"/>
        <w:jc w:val="both"/>
        <w:rPr>
          <w:rFonts w:ascii="Times New Roman" w:hAnsi="Times New Roman"/>
          <w:sz w:val="24"/>
          <w:szCs w:val="24"/>
        </w:rPr>
      </w:pPr>
      <w:r>
        <w:rPr>
          <w:rFonts w:ascii="Times New Roman" w:hAnsi="Times New Roman"/>
          <w:sz w:val="24"/>
          <w:szCs w:val="24"/>
        </w:rPr>
        <w:t xml:space="preserve">Dokumentu glabāšanas </w:t>
      </w:r>
      <w:r w:rsidRPr="005100BA">
        <w:rPr>
          <w:rFonts w:ascii="Times New Roman" w:hAnsi="Times New Roman"/>
          <w:sz w:val="24"/>
          <w:szCs w:val="24"/>
        </w:rPr>
        <w:t>pakalpojumu sniegšanas paredzamais laiks – 12 mēneši no līguma noslēgšanas brīža vai līdz līguma summas sasniegšanai.</w:t>
      </w:r>
    </w:p>
    <w:p w14:paraId="21E953EF" w14:textId="24158586" w:rsidR="0033563A" w:rsidRPr="002F4E10" w:rsidRDefault="004C2842" w:rsidP="002F4E10">
      <w:pPr>
        <w:pStyle w:val="ListParagraph"/>
        <w:numPr>
          <w:ilvl w:val="0"/>
          <w:numId w:val="20"/>
        </w:numPr>
        <w:spacing w:before="120" w:after="120" w:line="240" w:lineRule="auto"/>
        <w:ind w:right="-766"/>
        <w:jc w:val="both"/>
        <w:rPr>
          <w:rFonts w:ascii="Times New Roman" w:hAnsi="Times New Roman"/>
          <w:sz w:val="24"/>
          <w:szCs w:val="24"/>
        </w:rPr>
      </w:pPr>
      <w:r w:rsidRPr="002F4E10">
        <w:rPr>
          <w:rFonts w:ascii="Times New Roman" w:hAnsi="Times New Roman"/>
          <w:sz w:val="24"/>
          <w:szCs w:val="24"/>
        </w:rPr>
        <w:t>Dokumentu glabāšanas</w:t>
      </w:r>
      <w:r w:rsidR="002F4E10" w:rsidRPr="002F4E10">
        <w:rPr>
          <w:rFonts w:ascii="Times New Roman" w:hAnsi="Times New Roman"/>
          <w:sz w:val="24"/>
          <w:szCs w:val="24"/>
        </w:rPr>
        <w:t xml:space="preserve"> tehniskās prasības</w:t>
      </w:r>
      <w:r w:rsidR="0033563A" w:rsidRPr="002F4E10">
        <w:rPr>
          <w:rFonts w:ascii="Times New Roman" w:hAnsi="Times New Roman"/>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260"/>
        <w:gridCol w:w="5670"/>
      </w:tblGrid>
      <w:tr w:rsidR="000D0BD5" w:rsidRPr="005100BA" w14:paraId="3540F9BF" w14:textId="77777777" w:rsidTr="000D0BD5">
        <w:tc>
          <w:tcPr>
            <w:tcW w:w="710" w:type="dxa"/>
          </w:tcPr>
          <w:p w14:paraId="0F45AA67" w14:textId="77777777" w:rsidR="000D0BD5" w:rsidRPr="005100BA" w:rsidRDefault="000D0BD5" w:rsidP="00892DB3">
            <w:pPr>
              <w:spacing w:before="120" w:after="120" w:line="240" w:lineRule="auto"/>
              <w:ind w:left="142" w:hanging="284"/>
              <w:jc w:val="center"/>
              <w:rPr>
                <w:rFonts w:ascii="Times New Roman" w:hAnsi="Times New Roman"/>
                <w:b/>
                <w:sz w:val="24"/>
                <w:szCs w:val="24"/>
              </w:rPr>
            </w:pPr>
          </w:p>
        </w:tc>
        <w:tc>
          <w:tcPr>
            <w:tcW w:w="3260" w:type="dxa"/>
            <w:shd w:val="clear" w:color="auto" w:fill="auto"/>
          </w:tcPr>
          <w:p w14:paraId="7EA6FC31" w14:textId="77777777" w:rsidR="000D0BD5" w:rsidRPr="005100BA" w:rsidRDefault="000D0BD5"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Pakalpojums vai darba veids</w:t>
            </w:r>
          </w:p>
        </w:tc>
        <w:tc>
          <w:tcPr>
            <w:tcW w:w="5670" w:type="dxa"/>
            <w:shd w:val="clear" w:color="auto" w:fill="auto"/>
          </w:tcPr>
          <w:p w14:paraId="6725EEA4" w14:textId="77777777" w:rsidR="000D0BD5" w:rsidRPr="005100BA" w:rsidRDefault="000D0BD5"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Tehniskais apraksts</w:t>
            </w:r>
          </w:p>
        </w:tc>
      </w:tr>
      <w:tr w:rsidR="00ED1B7E" w:rsidRPr="005100BA" w14:paraId="15388949" w14:textId="77777777" w:rsidTr="000D0BD5">
        <w:tc>
          <w:tcPr>
            <w:tcW w:w="710" w:type="dxa"/>
          </w:tcPr>
          <w:p w14:paraId="636519F0" w14:textId="4D5F6933" w:rsidR="00ED1B7E" w:rsidRDefault="00965701" w:rsidP="002F4E10">
            <w:pPr>
              <w:spacing w:before="120" w:after="120" w:line="240" w:lineRule="auto"/>
              <w:ind w:left="60" w:hanging="60"/>
              <w:rPr>
                <w:rFonts w:ascii="Times New Roman" w:hAnsi="Times New Roman"/>
                <w:sz w:val="24"/>
                <w:szCs w:val="24"/>
              </w:rPr>
            </w:pPr>
            <w:r>
              <w:rPr>
                <w:rFonts w:ascii="Times New Roman" w:hAnsi="Times New Roman"/>
                <w:sz w:val="24"/>
                <w:szCs w:val="24"/>
              </w:rPr>
              <w:t>8</w:t>
            </w:r>
            <w:r w:rsidR="002F4E10">
              <w:rPr>
                <w:rFonts w:ascii="Times New Roman" w:hAnsi="Times New Roman"/>
                <w:sz w:val="24"/>
                <w:szCs w:val="24"/>
              </w:rPr>
              <w:t>.1.</w:t>
            </w:r>
          </w:p>
          <w:p w14:paraId="1AF2C69E" w14:textId="14A04433" w:rsidR="002F4E10" w:rsidRPr="005100BA" w:rsidRDefault="002F4E10" w:rsidP="002F4E10">
            <w:pPr>
              <w:spacing w:before="120" w:after="120" w:line="240" w:lineRule="auto"/>
              <w:ind w:left="60" w:hanging="60"/>
              <w:jc w:val="both"/>
              <w:rPr>
                <w:rFonts w:ascii="Times New Roman" w:hAnsi="Times New Roman"/>
                <w:sz w:val="24"/>
                <w:szCs w:val="24"/>
              </w:rPr>
            </w:pPr>
          </w:p>
        </w:tc>
        <w:tc>
          <w:tcPr>
            <w:tcW w:w="3260" w:type="dxa"/>
            <w:shd w:val="clear" w:color="auto" w:fill="auto"/>
          </w:tcPr>
          <w:p w14:paraId="6EBA529E" w14:textId="488810C5" w:rsidR="00ED1B7E" w:rsidRPr="005100BA" w:rsidRDefault="00136050" w:rsidP="00603671">
            <w:pPr>
              <w:spacing w:after="0" w:line="240" w:lineRule="auto"/>
              <w:ind w:left="142"/>
              <w:jc w:val="both"/>
              <w:rPr>
                <w:rFonts w:ascii="Times New Roman" w:hAnsi="Times New Roman"/>
                <w:sz w:val="24"/>
                <w:szCs w:val="24"/>
              </w:rPr>
            </w:pPr>
            <w:r w:rsidRPr="005100BA">
              <w:rPr>
                <w:rFonts w:ascii="Times New Roman" w:hAnsi="Times New Roman"/>
                <w:sz w:val="24"/>
                <w:szCs w:val="24"/>
              </w:rPr>
              <w:t>D</w:t>
            </w:r>
            <w:r w:rsidR="00603671" w:rsidRPr="005100BA">
              <w:rPr>
                <w:rFonts w:ascii="Times New Roman" w:hAnsi="Times New Roman"/>
                <w:sz w:val="24"/>
                <w:szCs w:val="24"/>
              </w:rPr>
              <w:t xml:space="preserve">okumentu pārvietošana glabāšanai </w:t>
            </w:r>
          </w:p>
        </w:tc>
        <w:tc>
          <w:tcPr>
            <w:tcW w:w="5670" w:type="dxa"/>
            <w:shd w:val="clear" w:color="auto" w:fill="auto"/>
          </w:tcPr>
          <w:p w14:paraId="7D007294" w14:textId="77777777" w:rsidR="00ED1B7E" w:rsidRPr="005100BA" w:rsidRDefault="00C36C24" w:rsidP="00D86D77">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Atbilstoši datu drošību regulējošajiem normatīvajiem aktiem</w:t>
            </w:r>
          </w:p>
        </w:tc>
      </w:tr>
      <w:tr w:rsidR="00136C55" w:rsidRPr="005100BA" w14:paraId="6D40634D" w14:textId="77777777" w:rsidTr="000D0BD5">
        <w:tc>
          <w:tcPr>
            <w:tcW w:w="710" w:type="dxa"/>
          </w:tcPr>
          <w:p w14:paraId="34F77030" w14:textId="021CBC65" w:rsidR="00136C55" w:rsidRPr="005100BA" w:rsidRDefault="00965701" w:rsidP="002F4E10">
            <w:pPr>
              <w:spacing w:before="120" w:after="120" w:line="240" w:lineRule="auto"/>
              <w:ind w:left="60" w:hanging="60"/>
              <w:jc w:val="both"/>
              <w:rPr>
                <w:rFonts w:ascii="Times New Roman" w:hAnsi="Times New Roman"/>
                <w:sz w:val="24"/>
                <w:szCs w:val="24"/>
              </w:rPr>
            </w:pPr>
            <w:r>
              <w:rPr>
                <w:rFonts w:ascii="Times New Roman" w:hAnsi="Times New Roman"/>
                <w:sz w:val="24"/>
                <w:szCs w:val="24"/>
              </w:rPr>
              <w:t>8</w:t>
            </w:r>
            <w:r w:rsidR="002F4E10">
              <w:rPr>
                <w:rFonts w:ascii="Times New Roman" w:hAnsi="Times New Roman"/>
                <w:sz w:val="24"/>
                <w:szCs w:val="24"/>
              </w:rPr>
              <w:t>.2</w:t>
            </w:r>
          </w:p>
        </w:tc>
        <w:tc>
          <w:tcPr>
            <w:tcW w:w="3260" w:type="dxa"/>
            <w:shd w:val="clear" w:color="auto" w:fill="auto"/>
          </w:tcPr>
          <w:p w14:paraId="1397C3E5" w14:textId="77777777" w:rsidR="00136C55" w:rsidRPr="005100BA" w:rsidRDefault="00136C5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Dokumentu glabāšana Izpildītāja arhīva telpās</w:t>
            </w:r>
          </w:p>
        </w:tc>
        <w:tc>
          <w:tcPr>
            <w:tcW w:w="5670" w:type="dxa"/>
            <w:shd w:val="clear" w:color="auto" w:fill="auto"/>
          </w:tcPr>
          <w:p w14:paraId="4042F598" w14:textId="620C958E" w:rsidR="00136C55" w:rsidRPr="005100BA" w:rsidRDefault="00136C55" w:rsidP="00136C55">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atbilstoši MK noteikumiem Nr.748</w:t>
            </w:r>
            <w:r w:rsidR="00136050" w:rsidRPr="005100BA">
              <w:rPr>
                <w:rFonts w:ascii="Times New Roman" w:hAnsi="Times New Roman"/>
                <w:sz w:val="24"/>
                <w:szCs w:val="24"/>
              </w:rPr>
              <w:t xml:space="preserve"> </w:t>
            </w:r>
            <w:r w:rsidR="002F4E10">
              <w:rPr>
                <w:rFonts w:ascii="Times New Roman" w:hAnsi="Times New Roman"/>
                <w:sz w:val="24"/>
                <w:szCs w:val="24"/>
              </w:rPr>
              <w:t xml:space="preserve">un </w:t>
            </w:r>
            <w:r w:rsidR="002F4E10" w:rsidRPr="005100BA">
              <w:rPr>
                <w:rFonts w:ascii="Times New Roman" w:hAnsi="Times New Roman"/>
                <w:sz w:val="24"/>
                <w:szCs w:val="24"/>
              </w:rPr>
              <w:t>datu drošību regulējošajiem normatīvajiem aktiem</w:t>
            </w:r>
          </w:p>
          <w:p w14:paraId="63D4940B" w14:textId="77777777" w:rsidR="00136C55" w:rsidRPr="005100BA" w:rsidRDefault="00136C55" w:rsidP="00D86D77">
            <w:pPr>
              <w:spacing w:after="0" w:line="240" w:lineRule="auto"/>
              <w:ind w:left="142" w:firstLine="33"/>
              <w:jc w:val="both"/>
              <w:rPr>
                <w:rFonts w:ascii="Times New Roman" w:hAnsi="Times New Roman"/>
                <w:sz w:val="24"/>
                <w:szCs w:val="24"/>
              </w:rPr>
            </w:pPr>
          </w:p>
        </w:tc>
      </w:tr>
      <w:tr w:rsidR="00136050" w:rsidRPr="005100BA" w14:paraId="5F44F52B" w14:textId="77777777" w:rsidTr="000D0BD5">
        <w:tc>
          <w:tcPr>
            <w:tcW w:w="710" w:type="dxa"/>
          </w:tcPr>
          <w:p w14:paraId="5A2E8419" w14:textId="38444953" w:rsidR="00136050" w:rsidRPr="005100BA" w:rsidRDefault="00965701" w:rsidP="002F4E10">
            <w:pPr>
              <w:spacing w:before="120" w:after="120" w:line="240" w:lineRule="auto"/>
              <w:ind w:left="60" w:hanging="60"/>
              <w:jc w:val="both"/>
              <w:rPr>
                <w:rFonts w:ascii="Times New Roman" w:hAnsi="Times New Roman"/>
                <w:sz w:val="24"/>
                <w:szCs w:val="24"/>
              </w:rPr>
            </w:pPr>
            <w:r>
              <w:rPr>
                <w:rFonts w:ascii="Times New Roman" w:hAnsi="Times New Roman"/>
                <w:sz w:val="24"/>
                <w:szCs w:val="24"/>
              </w:rPr>
              <w:t>8</w:t>
            </w:r>
            <w:r w:rsidR="002F4E10">
              <w:rPr>
                <w:rFonts w:ascii="Times New Roman" w:hAnsi="Times New Roman"/>
                <w:sz w:val="24"/>
                <w:szCs w:val="24"/>
              </w:rPr>
              <w:t>.3.</w:t>
            </w:r>
          </w:p>
        </w:tc>
        <w:tc>
          <w:tcPr>
            <w:tcW w:w="3260" w:type="dxa"/>
            <w:shd w:val="clear" w:color="auto" w:fill="auto"/>
          </w:tcPr>
          <w:p w14:paraId="458E8820" w14:textId="77777777" w:rsidR="00136050" w:rsidRPr="005100BA" w:rsidRDefault="00545405" w:rsidP="00D86D77">
            <w:pPr>
              <w:spacing w:after="0" w:line="240" w:lineRule="auto"/>
              <w:ind w:left="142"/>
              <w:jc w:val="both"/>
              <w:rPr>
                <w:rFonts w:ascii="Times New Roman" w:hAnsi="Times New Roman"/>
                <w:sz w:val="24"/>
                <w:szCs w:val="24"/>
              </w:rPr>
            </w:pPr>
            <w:r w:rsidRPr="005100BA">
              <w:rPr>
                <w:rFonts w:ascii="Times New Roman" w:hAnsi="Times New Roman"/>
                <w:sz w:val="24"/>
                <w:szCs w:val="24"/>
              </w:rPr>
              <w:t>Glabāšanā Izpildītāja arhīva telpās nodoto dokumentu meklēšana un izsniegšana (kopēšana un nosūtīšana elektroniski)</w:t>
            </w:r>
          </w:p>
        </w:tc>
        <w:tc>
          <w:tcPr>
            <w:tcW w:w="5670" w:type="dxa"/>
            <w:shd w:val="clear" w:color="auto" w:fill="auto"/>
          </w:tcPr>
          <w:p w14:paraId="080913B0" w14:textId="77777777" w:rsidR="00136050" w:rsidRPr="005100BA" w:rsidRDefault="00545405" w:rsidP="00136C55">
            <w:pPr>
              <w:spacing w:after="0" w:line="240" w:lineRule="auto"/>
              <w:ind w:left="142" w:firstLine="33"/>
              <w:jc w:val="both"/>
              <w:rPr>
                <w:rFonts w:ascii="Times New Roman" w:hAnsi="Times New Roman"/>
                <w:sz w:val="24"/>
                <w:szCs w:val="24"/>
              </w:rPr>
            </w:pPr>
            <w:r w:rsidRPr="005100BA">
              <w:rPr>
                <w:rFonts w:ascii="Times New Roman" w:hAnsi="Times New Roman"/>
                <w:sz w:val="24"/>
                <w:szCs w:val="24"/>
              </w:rPr>
              <w:t>Atbilstoši datu drošību regulējošajiem normatīvajiem aktiem</w:t>
            </w:r>
          </w:p>
        </w:tc>
      </w:tr>
    </w:tbl>
    <w:p w14:paraId="737E4F3B" w14:textId="599FF6B1" w:rsidR="00800B53" w:rsidRPr="005100BA" w:rsidRDefault="00D86D77" w:rsidP="0034711A">
      <w:pPr>
        <w:pStyle w:val="ListParagraph"/>
        <w:numPr>
          <w:ilvl w:val="0"/>
          <w:numId w:val="20"/>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Pretendentam finanšu piedāvājumā jāiesniedz pakalpojuma izpildes cena – par katra zemāk tabulā norādītā pakalpojuma priekšmeta veidu.</w:t>
      </w:r>
    </w:p>
    <w:p w14:paraId="4FB277C1" w14:textId="77777777" w:rsidR="00AB12B9" w:rsidRPr="005100BA" w:rsidRDefault="00AB12B9" w:rsidP="0034711A">
      <w:pPr>
        <w:pStyle w:val="ListParagraph"/>
        <w:numPr>
          <w:ilvl w:val="0"/>
          <w:numId w:val="20"/>
        </w:numPr>
        <w:spacing w:before="120" w:after="120" w:line="240" w:lineRule="auto"/>
        <w:ind w:right="-766"/>
        <w:jc w:val="both"/>
        <w:rPr>
          <w:rFonts w:ascii="Times New Roman" w:hAnsi="Times New Roman"/>
          <w:sz w:val="24"/>
          <w:szCs w:val="24"/>
        </w:rPr>
      </w:pPr>
      <w:r w:rsidRPr="005100BA">
        <w:rPr>
          <w:rFonts w:ascii="Times New Roman" w:hAnsi="Times New Roman"/>
          <w:sz w:val="24"/>
          <w:szCs w:val="24"/>
        </w:rPr>
        <w:t>Finanšu piedāvājums:</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5065"/>
        <w:gridCol w:w="1789"/>
        <w:gridCol w:w="1764"/>
      </w:tblGrid>
      <w:tr w:rsidR="00800B53" w:rsidRPr="005100BA" w14:paraId="2336FCDB" w14:textId="77777777" w:rsidTr="00950396">
        <w:tc>
          <w:tcPr>
            <w:tcW w:w="597" w:type="dxa"/>
          </w:tcPr>
          <w:p w14:paraId="0CA9018E" w14:textId="77777777" w:rsidR="00800B53" w:rsidRPr="005100BA" w:rsidRDefault="00800B53" w:rsidP="00892DB3">
            <w:pPr>
              <w:spacing w:before="120" w:after="120" w:line="240" w:lineRule="auto"/>
              <w:ind w:left="142" w:hanging="284"/>
              <w:jc w:val="center"/>
              <w:rPr>
                <w:rFonts w:ascii="Times New Roman" w:hAnsi="Times New Roman"/>
                <w:b/>
                <w:sz w:val="24"/>
                <w:szCs w:val="24"/>
              </w:rPr>
            </w:pPr>
          </w:p>
        </w:tc>
        <w:tc>
          <w:tcPr>
            <w:tcW w:w="5065" w:type="dxa"/>
            <w:shd w:val="clear" w:color="auto" w:fill="auto"/>
          </w:tcPr>
          <w:p w14:paraId="4AAD6147" w14:textId="77777777" w:rsidR="00800B53" w:rsidRPr="005100BA" w:rsidRDefault="00800B53"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Pakalpojums vai darba veids</w:t>
            </w:r>
          </w:p>
        </w:tc>
        <w:tc>
          <w:tcPr>
            <w:tcW w:w="1789" w:type="dxa"/>
            <w:shd w:val="clear" w:color="auto" w:fill="auto"/>
          </w:tcPr>
          <w:p w14:paraId="7879BF93" w14:textId="77777777" w:rsidR="00800B53" w:rsidRPr="005100BA" w:rsidRDefault="00800B53"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Mē</w:t>
            </w:r>
            <w:r w:rsidR="0003000C" w:rsidRPr="005100BA">
              <w:rPr>
                <w:rFonts w:ascii="Times New Roman" w:hAnsi="Times New Roman"/>
                <w:b/>
                <w:sz w:val="24"/>
                <w:szCs w:val="24"/>
              </w:rPr>
              <w:t>r</w:t>
            </w:r>
            <w:r w:rsidRPr="005100BA">
              <w:rPr>
                <w:rFonts w:ascii="Times New Roman" w:hAnsi="Times New Roman"/>
                <w:b/>
                <w:sz w:val="24"/>
                <w:szCs w:val="24"/>
              </w:rPr>
              <w:t>vienība</w:t>
            </w:r>
          </w:p>
        </w:tc>
        <w:tc>
          <w:tcPr>
            <w:tcW w:w="1764" w:type="dxa"/>
          </w:tcPr>
          <w:p w14:paraId="71B761FC" w14:textId="77777777" w:rsidR="00800B53" w:rsidRPr="005100BA" w:rsidRDefault="00800B53" w:rsidP="00892DB3">
            <w:pPr>
              <w:spacing w:before="120" w:after="120" w:line="240" w:lineRule="auto"/>
              <w:ind w:left="142" w:hanging="284"/>
              <w:jc w:val="center"/>
              <w:rPr>
                <w:rFonts w:ascii="Times New Roman" w:hAnsi="Times New Roman"/>
                <w:b/>
                <w:sz w:val="24"/>
                <w:szCs w:val="24"/>
              </w:rPr>
            </w:pPr>
            <w:r w:rsidRPr="005100BA">
              <w:rPr>
                <w:rFonts w:ascii="Times New Roman" w:hAnsi="Times New Roman"/>
                <w:b/>
                <w:sz w:val="24"/>
                <w:szCs w:val="24"/>
              </w:rPr>
              <w:t>Cena EUR bez PVN</w:t>
            </w:r>
          </w:p>
        </w:tc>
      </w:tr>
      <w:tr w:rsidR="00C36C24" w:rsidRPr="005100BA" w14:paraId="6A25D043" w14:textId="77777777" w:rsidTr="00950396">
        <w:tc>
          <w:tcPr>
            <w:tcW w:w="597" w:type="dxa"/>
          </w:tcPr>
          <w:p w14:paraId="02F99C14" w14:textId="42757F69" w:rsidR="00C36C24" w:rsidRPr="00950396" w:rsidRDefault="00C36C24" w:rsidP="00950396">
            <w:pPr>
              <w:pStyle w:val="ListParagraph"/>
              <w:numPr>
                <w:ilvl w:val="0"/>
                <w:numId w:val="21"/>
              </w:numPr>
              <w:spacing w:before="120" w:after="120" w:line="240" w:lineRule="auto"/>
              <w:jc w:val="both"/>
              <w:rPr>
                <w:rFonts w:ascii="Times New Roman" w:hAnsi="Times New Roman"/>
                <w:sz w:val="24"/>
                <w:szCs w:val="24"/>
              </w:rPr>
            </w:pPr>
          </w:p>
        </w:tc>
        <w:tc>
          <w:tcPr>
            <w:tcW w:w="5065" w:type="dxa"/>
            <w:shd w:val="clear" w:color="auto" w:fill="auto"/>
          </w:tcPr>
          <w:p w14:paraId="3CE565A3" w14:textId="12AE40D5" w:rsidR="00C36C24" w:rsidRPr="005100BA" w:rsidRDefault="000105EA" w:rsidP="000105EA">
            <w:pPr>
              <w:spacing w:after="0" w:line="240" w:lineRule="auto"/>
              <w:ind w:left="34"/>
              <w:jc w:val="both"/>
              <w:rPr>
                <w:rFonts w:ascii="Times New Roman" w:hAnsi="Times New Roman"/>
                <w:sz w:val="24"/>
                <w:szCs w:val="24"/>
              </w:rPr>
            </w:pPr>
            <w:r w:rsidRPr="005100BA">
              <w:rPr>
                <w:rFonts w:ascii="Times New Roman" w:hAnsi="Times New Roman"/>
                <w:sz w:val="24"/>
                <w:szCs w:val="24"/>
              </w:rPr>
              <w:t>D</w:t>
            </w:r>
            <w:r w:rsidR="00C36C24" w:rsidRPr="005100BA">
              <w:rPr>
                <w:rFonts w:ascii="Times New Roman" w:hAnsi="Times New Roman"/>
                <w:sz w:val="24"/>
                <w:szCs w:val="24"/>
              </w:rPr>
              <w:t xml:space="preserve">okumentu pārvietošana </w:t>
            </w:r>
            <w:r w:rsidR="0034711A">
              <w:rPr>
                <w:rFonts w:ascii="Times New Roman" w:hAnsi="Times New Roman"/>
                <w:sz w:val="24"/>
                <w:szCs w:val="24"/>
              </w:rPr>
              <w:t>uz/no</w:t>
            </w:r>
            <w:r w:rsidR="00035EB5">
              <w:rPr>
                <w:rFonts w:ascii="Times New Roman" w:hAnsi="Times New Roman"/>
                <w:sz w:val="24"/>
                <w:szCs w:val="24"/>
              </w:rPr>
              <w:t xml:space="preserve"> </w:t>
            </w:r>
            <w:r w:rsidR="00C36C24" w:rsidRPr="005100BA">
              <w:rPr>
                <w:rFonts w:ascii="Times New Roman" w:hAnsi="Times New Roman"/>
                <w:sz w:val="24"/>
                <w:szCs w:val="24"/>
              </w:rPr>
              <w:t>akreditēta arhīva telpā</w:t>
            </w:r>
            <w:r w:rsidR="00035EB5">
              <w:rPr>
                <w:rFonts w:ascii="Times New Roman" w:hAnsi="Times New Roman"/>
                <w:sz w:val="24"/>
                <w:szCs w:val="24"/>
              </w:rPr>
              <w:t>m</w:t>
            </w:r>
            <w:r w:rsidR="00C36C24" w:rsidRPr="005100BA">
              <w:rPr>
                <w:rFonts w:ascii="Times New Roman" w:hAnsi="Times New Roman"/>
                <w:sz w:val="24"/>
                <w:szCs w:val="24"/>
              </w:rPr>
              <w:t xml:space="preserve"> (cenā iekļautas transporta izmaksas, kraušanas izmaksas un glabāšanai/pārvietošanai izmantojamās arhīva kastes vērtība</w:t>
            </w:r>
            <w:r w:rsidR="00CB5CA5">
              <w:rPr>
                <w:rFonts w:ascii="Times New Roman" w:hAnsi="Times New Roman"/>
                <w:sz w:val="24"/>
                <w:szCs w:val="24"/>
              </w:rPr>
              <w:t>)</w:t>
            </w:r>
            <w:r w:rsidR="007163BB" w:rsidRPr="005100BA">
              <w:rPr>
                <w:rFonts w:ascii="Times New Roman" w:hAnsi="Times New Roman"/>
                <w:sz w:val="24"/>
                <w:szCs w:val="24"/>
                <w:vertAlign w:val="superscript"/>
              </w:rPr>
              <w:t>*</w:t>
            </w:r>
          </w:p>
        </w:tc>
        <w:tc>
          <w:tcPr>
            <w:tcW w:w="1789" w:type="dxa"/>
            <w:shd w:val="clear" w:color="auto" w:fill="auto"/>
          </w:tcPr>
          <w:p w14:paraId="4778E4CD" w14:textId="7D8C9AE0" w:rsidR="00C36C24" w:rsidRPr="005100BA" w:rsidRDefault="000105EA" w:rsidP="000105EA">
            <w:pPr>
              <w:spacing w:after="0" w:line="240" w:lineRule="auto"/>
              <w:ind w:left="477" w:right="175"/>
              <w:jc w:val="both"/>
              <w:rPr>
                <w:rFonts w:ascii="Times New Roman" w:hAnsi="Times New Roman"/>
                <w:sz w:val="24"/>
                <w:szCs w:val="24"/>
              </w:rPr>
            </w:pPr>
            <w:r w:rsidRPr="005100BA">
              <w:rPr>
                <w:rFonts w:ascii="Times New Roman" w:hAnsi="Times New Roman"/>
                <w:sz w:val="24"/>
                <w:szCs w:val="24"/>
              </w:rPr>
              <w:t>1 kaste</w:t>
            </w:r>
          </w:p>
        </w:tc>
        <w:tc>
          <w:tcPr>
            <w:tcW w:w="1764" w:type="dxa"/>
          </w:tcPr>
          <w:p w14:paraId="03EE5B00" w14:textId="77777777" w:rsidR="00C36C24" w:rsidRPr="005100BA" w:rsidRDefault="00C36C24" w:rsidP="00B8310E">
            <w:pPr>
              <w:spacing w:after="0" w:line="240" w:lineRule="auto"/>
              <w:jc w:val="both"/>
              <w:rPr>
                <w:rFonts w:ascii="Times New Roman" w:hAnsi="Times New Roman"/>
                <w:sz w:val="24"/>
                <w:szCs w:val="24"/>
              </w:rPr>
            </w:pPr>
          </w:p>
        </w:tc>
      </w:tr>
      <w:tr w:rsidR="00CB5CA5" w:rsidRPr="005100BA" w14:paraId="4C90EA3A" w14:textId="77777777" w:rsidTr="00950396">
        <w:tc>
          <w:tcPr>
            <w:tcW w:w="597" w:type="dxa"/>
          </w:tcPr>
          <w:p w14:paraId="028CED94" w14:textId="77777777" w:rsidR="00CB5CA5" w:rsidRPr="00950396" w:rsidRDefault="00CB5CA5" w:rsidP="00950396">
            <w:pPr>
              <w:pStyle w:val="ListParagraph"/>
              <w:numPr>
                <w:ilvl w:val="0"/>
                <w:numId w:val="21"/>
              </w:numPr>
              <w:spacing w:before="120" w:after="120" w:line="240" w:lineRule="auto"/>
              <w:jc w:val="both"/>
              <w:rPr>
                <w:rFonts w:ascii="Times New Roman" w:hAnsi="Times New Roman"/>
                <w:sz w:val="24"/>
                <w:szCs w:val="24"/>
              </w:rPr>
            </w:pPr>
          </w:p>
        </w:tc>
        <w:tc>
          <w:tcPr>
            <w:tcW w:w="5065" w:type="dxa"/>
            <w:shd w:val="clear" w:color="auto" w:fill="auto"/>
          </w:tcPr>
          <w:p w14:paraId="7382FB70" w14:textId="11FC2C4C" w:rsidR="00CB5CA5" w:rsidRPr="005100BA" w:rsidRDefault="00CB5CA5" w:rsidP="000105EA">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Dokumentu pārvietošana </w:t>
            </w:r>
            <w:r>
              <w:rPr>
                <w:rFonts w:ascii="Times New Roman" w:hAnsi="Times New Roman"/>
                <w:sz w:val="24"/>
                <w:szCs w:val="24"/>
              </w:rPr>
              <w:t xml:space="preserve">uz/no </w:t>
            </w:r>
            <w:r w:rsidRPr="005100BA">
              <w:rPr>
                <w:rFonts w:ascii="Times New Roman" w:hAnsi="Times New Roman"/>
                <w:sz w:val="24"/>
                <w:szCs w:val="24"/>
              </w:rPr>
              <w:t>akreditēta arhīva telpā</w:t>
            </w:r>
            <w:r>
              <w:rPr>
                <w:rFonts w:ascii="Times New Roman" w:hAnsi="Times New Roman"/>
                <w:sz w:val="24"/>
                <w:szCs w:val="24"/>
              </w:rPr>
              <w:t>m</w:t>
            </w:r>
            <w:r w:rsidRPr="005100BA">
              <w:rPr>
                <w:rFonts w:ascii="Times New Roman" w:hAnsi="Times New Roman"/>
                <w:sz w:val="24"/>
                <w:szCs w:val="24"/>
              </w:rPr>
              <w:t xml:space="preserve"> (cenā iekļautas transporta izmaksas, kraušanas izmaksas</w:t>
            </w:r>
            <w:r>
              <w:rPr>
                <w:rFonts w:ascii="Times New Roman" w:hAnsi="Times New Roman"/>
                <w:sz w:val="24"/>
                <w:szCs w:val="24"/>
              </w:rPr>
              <w:t xml:space="preserve">) (bez </w:t>
            </w:r>
            <w:r w:rsidRPr="005100BA">
              <w:rPr>
                <w:rFonts w:ascii="Times New Roman" w:hAnsi="Times New Roman"/>
                <w:sz w:val="24"/>
                <w:szCs w:val="24"/>
              </w:rPr>
              <w:t>glabāšanai/pārvietošanai izmantojamās arhīva kastes vērtība</w:t>
            </w:r>
            <w:r>
              <w:rPr>
                <w:rFonts w:ascii="Times New Roman" w:hAnsi="Times New Roman"/>
                <w:sz w:val="24"/>
                <w:szCs w:val="24"/>
              </w:rPr>
              <w:t>s)</w:t>
            </w:r>
          </w:p>
        </w:tc>
        <w:tc>
          <w:tcPr>
            <w:tcW w:w="1789" w:type="dxa"/>
            <w:shd w:val="clear" w:color="auto" w:fill="auto"/>
          </w:tcPr>
          <w:p w14:paraId="02F4EC22" w14:textId="3E4AD592" w:rsidR="00CB5CA5" w:rsidRPr="005100BA" w:rsidRDefault="00CB5CA5" w:rsidP="000105EA">
            <w:pPr>
              <w:spacing w:after="0" w:line="240" w:lineRule="auto"/>
              <w:ind w:left="477" w:right="175"/>
              <w:jc w:val="both"/>
              <w:rPr>
                <w:rFonts w:ascii="Times New Roman" w:hAnsi="Times New Roman"/>
                <w:sz w:val="24"/>
                <w:szCs w:val="24"/>
              </w:rPr>
            </w:pPr>
            <w:r>
              <w:rPr>
                <w:rFonts w:ascii="Times New Roman" w:hAnsi="Times New Roman"/>
                <w:sz w:val="24"/>
                <w:szCs w:val="24"/>
              </w:rPr>
              <w:t>1 kaste</w:t>
            </w:r>
          </w:p>
        </w:tc>
        <w:tc>
          <w:tcPr>
            <w:tcW w:w="1764" w:type="dxa"/>
          </w:tcPr>
          <w:p w14:paraId="091382E3" w14:textId="77777777" w:rsidR="00CB5CA5" w:rsidRPr="005100BA" w:rsidRDefault="00CB5CA5" w:rsidP="00B8310E">
            <w:pPr>
              <w:spacing w:after="0" w:line="240" w:lineRule="auto"/>
              <w:jc w:val="both"/>
              <w:rPr>
                <w:rFonts w:ascii="Times New Roman" w:hAnsi="Times New Roman"/>
                <w:sz w:val="24"/>
                <w:szCs w:val="24"/>
              </w:rPr>
            </w:pPr>
          </w:p>
        </w:tc>
      </w:tr>
      <w:tr w:rsidR="0003000C" w:rsidRPr="005100BA" w14:paraId="0F8EAEBD" w14:textId="77777777" w:rsidTr="00950396">
        <w:tc>
          <w:tcPr>
            <w:tcW w:w="597" w:type="dxa"/>
          </w:tcPr>
          <w:p w14:paraId="47B37C32" w14:textId="77777777" w:rsidR="0003000C" w:rsidRPr="00950396" w:rsidRDefault="0003000C" w:rsidP="00950396">
            <w:pPr>
              <w:pStyle w:val="ListParagraph"/>
              <w:numPr>
                <w:ilvl w:val="0"/>
                <w:numId w:val="21"/>
              </w:numPr>
              <w:spacing w:before="120" w:after="120" w:line="240" w:lineRule="auto"/>
              <w:jc w:val="both"/>
              <w:rPr>
                <w:rFonts w:ascii="Times New Roman" w:hAnsi="Times New Roman"/>
                <w:sz w:val="24"/>
                <w:szCs w:val="24"/>
              </w:rPr>
            </w:pPr>
          </w:p>
        </w:tc>
        <w:tc>
          <w:tcPr>
            <w:tcW w:w="5065" w:type="dxa"/>
            <w:shd w:val="clear" w:color="auto" w:fill="auto"/>
          </w:tcPr>
          <w:p w14:paraId="4BB06C8B" w14:textId="2ABB89BA" w:rsidR="0003000C" w:rsidRPr="005100BA" w:rsidRDefault="00286A66"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Dokumentu kārtošana </w:t>
            </w:r>
            <w:r w:rsidR="00830535">
              <w:rPr>
                <w:rFonts w:ascii="Times New Roman" w:hAnsi="Times New Roman"/>
                <w:sz w:val="24"/>
                <w:szCs w:val="24"/>
              </w:rPr>
              <w:t xml:space="preserve">Izpildītāja </w:t>
            </w:r>
            <w:r w:rsidRPr="005100BA">
              <w:rPr>
                <w:rFonts w:ascii="Times New Roman" w:hAnsi="Times New Roman"/>
                <w:sz w:val="24"/>
                <w:szCs w:val="24"/>
              </w:rPr>
              <w:t xml:space="preserve">arhīva </w:t>
            </w:r>
            <w:r w:rsidR="00830535">
              <w:rPr>
                <w:rFonts w:ascii="Times New Roman" w:hAnsi="Times New Roman"/>
                <w:sz w:val="24"/>
                <w:szCs w:val="24"/>
              </w:rPr>
              <w:t>telpās</w:t>
            </w:r>
          </w:p>
        </w:tc>
        <w:tc>
          <w:tcPr>
            <w:tcW w:w="1789" w:type="dxa"/>
            <w:shd w:val="clear" w:color="auto" w:fill="auto"/>
          </w:tcPr>
          <w:p w14:paraId="4A40FD4B" w14:textId="77777777" w:rsidR="0003000C" w:rsidRPr="005100BA" w:rsidRDefault="0003000C" w:rsidP="00950396">
            <w:pPr>
              <w:numPr>
                <w:ilvl w:val="0"/>
                <w:numId w:val="12"/>
              </w:numPr>
              <w:spacing w:after="0" w:line="240" w:lineRule="auto"/>
              <w:ind w:right="175"/>
              <w:rPr>
                <w:rFonts w:ascii="Times New Roman" w:hAnsi="Times New Roman"/>
                <w:sz w:val="24"/>
                <w:szCs w:val="24"/>
              </w:rPr>
            </w:pPr>
            <w:r w:rsidRPr="005100BA">
              <w:rPr>
                <w:rFonts w:ascii="Times New Roman" w:hAnsi="Times New Roman"/>
                <w:sz w:val="24"/>
                <w:szCs w:val="24"/>
              </w:rPr>
              <w:t>stunda</w:t>
            </w:r>
          </w:p>
        </w:tc>
        <w:tc>
          <w:tcPr>
            <w:tcW w:w="1764" w:type="dxa"/>
          </w:tcPr>
          <w:p w14:paraId="3A41F632" w14:textId="77777777" w:rsidR="0003000C" w:rsidRPr="005100BA" w:rsidRDefault="0003000C" w:rsidP="00B8310E">
            <w:pPr>
              <w:spacing w:after="0" w:line="240" w:lineRule="auto"/>
              <w:jc w:val="both"/>
              <w:rPr>
                <w:rFonts w:ascii="Times New Roman" w:hAnsi="Times New Roman"/>
                <w:sz w:val="24"/>
                <w:szCs w:val="24"/>
              </w:rPr>
            </w:pPr>
          </w:p>
        </w:tc>
      </w:tr>
      <w:tr w:rsidR="005A539A" w:rsidRPr="005100BA" w14:paraId="1914B5F4" w14:textId="77777777" w:rsidTr="00950396">
        <w:tc>
          <w:tcPr>
            <w:tcW w:w="597" w:type="dxa"/>
          </w:tcPr>
          <w:p w14:paraId="6FD24294" w14:textId="77777777" w:rsidR="005A539A" w:rsidRPr="00950396" w:rsidRDefault="005A539A" w:rsidP="00950396">
            <w:pPr>
              <w:pStyle w:val="ListParagraph"/>
              <w:numPr>
                <w:ilvl w:val="0"/>
                <w:numId w:val="21"/>
              </w:numPr>
              <w:spacing w:before="120" w:after="120" w:line="240" w:lineRule="auto"/>
              <w:jc w:val="both"/>
              <w:rPr>
                <w:rFonts w:ascii="Times New Roman" w:hAnsi="Times New Roman"/>
                <w:sz w:val="24"/>
                <w:szCs w:val="24"/>
              </w:rPr>
            </w:pPr>
          </w:p>
        </w:tc>
        <w:tc>
          <w:tcPr>
            <w:tcW w:w="5065" w:type="dxa"/>
            <w:shd w:val="clear" w:color="auto" w:fill="auto"/>
          </w:tcPr>
          <w:p w14:paraId="70511143" w14:textId="77777777" w:rsidR="005A539A" w:rsidRPr="005100BA" w:rsidRDefault="00922DA8"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 xml:space="preserve">Dokumentu </w:t>
            </w:r>
            <w:r w:rsidR="005A539A" w:rsidRPr="005100BA">
              <w:rPr>
                <w:rFonts w:ascii="Times New Roman" w:hAnsi="Times New Roman"/>
                <w:sz w:val="24"/>
                <w:szCs w:val="24"/>
              </w:rPr>
              <w:t>glabāšana Izpildītāja arhīva telpās</w:t>
            </w:r>
          </w:p>
        </w:tc>
        <w:tc>
          <w:tcPr>
            <w:tcW w:w="1789" w:type="dxa"/>
            <w:shd w:val="clear" w:color="auto" w:fill="auto"/>
          </w:tcPr>
          <w:p w14:paraId="71102DF3" w14:textId="77777777" w:rsidR="005A539A" w:rsidRPr="005100BA" w:rsidRDefault="002307DF" w:rsidP="002307DF">
            <w:pPr>
              <w:spacing w:after="0" w:line="240" w:lineRule="auto"/>
              <w:ind w:left="459" w:right="175" w:hanging="405"/>
              <w:rPr>
                <w:rFonts w:ascii="Times New Roman" w:hAnsi="Times New Roman"/>
                <w:sz w:val="24"/>
                <w:szCs w:val="24"/>
              </w:rPr>
            </w:pPr>
            <w:r w:rsidRPr="005100BA">
              <w:rPr>
                <w:rFonts w:ascii="Times New Roman" w:hAnsi="Times New Roman"/>
                <w:sz w:val="24"/>
                <w:szCs w:val="24"/>
              </w:rPr>
              <w:t>plaukta</w:t>
            </w:r>
            <w:r w:rsidR="005A539A" w:rsidRPr="005100BA">
              <w:rPr>
                <w:rFonts w:ascii="Times New Roman" w:hAnsi="Times New Roman"/>
                <w:sz w:val="24"/>
                <w:szCs w:val="24"/>
              </w:rPr>
              <w:t xml:space="preserve"> m</w:t>
            </w:r>
            <w:r w:rsidRPr="005100BA">
              <w:rPr>
                <w:rFonts w:ascii="Times New Roman" w:hAnsi="Times New Roman"/>
                <w:sz w:val="24"/>
                <w:szCs w:val="24"/>
              </w:rPr>
              <w:t>etrs mēnesī</w:t>
            </w:r>
          </w:p>
        </w:tc>
        <w:tc>
          <w:tcPr>
            <w:tcW w:w="1764" w:type="dxa"/>
          </w:tcPr>
          <w:p w14:paraId="14BFB1CD" w14:textId="77777777" w:rsidR="005A539A" w:rsidRPr="005100BA" w:rsidRDefault="005A539A" w:rsidP="00B8310E">
            <w:pPr>
              <w:spacing w:after="0" w:line="240" w:lineRule="auto"/>
              <w:jc w:val="both"/>
              <w:rPr>
                <w:rFonts w:ascii="Times New Roman" w:hAnsi="Times New Roman"/>
                <w:sz w:val="24"/>
                <w:szCs w:val="24"/>
              </w:rPr>
            </w:pPr>
          </w:p>
        </w:tc>
      </w:tr>
      <w:tr w:rsidR="00136050" w:rsidRPr="005100BA" w14:paraId="658D2DB6" w14:textId="77777777" w:rsidTr="00950396">
        <w:tc>
          <w:tcPr>
            <w:tcW w:w="597" w:type="dxa"/>
          </w:tcPr>
          <w:p w14:paraId="4A95191F" w14:textId="77777777" w:rsidR="00136050" w:rsidRPr="00950396" w:rsidRDefault="00136050" w:rsidP="00950396">
            <w:pPr>
              <w:pStyle w:val="ListParagraph"/>
              <w:numPr>
                <w:ilvl w:val="0"/>
                <w:numId w:val="21"/>
              </w:numPr>
              <w:spacing w:before="120" w:after="120" w:line="240" w:lineRule="auto"/>
              <w:jc w:val="both"/>
              <w:rPr>
                <w:rFonts w:ascii="Times New Roman" w:hAnsi="Times New Roman"/>
                <w:sz w:val="24"/>
                <w:szCs w:val="24"/>
              </w:rPr>
            </w:pPr>
          </w:p>
        </w:tc>
        <w:tc>
          <w:tcPr>
            <w:tcW w:w="5065" w:type="dxa"/>
            <w:shd w:val="clear" w:color="auto" w:fill="auto"/>
          </w:tcPr>
          <w:p w14:paraId="54F19F0A" w14:textId="4C04B091" w:rsidR="00136050" w:rsidRPr="005100BA" w:rsidRDefault="00545405" w:rsidP="00B8310E">
            <w:pPr>
              <w:spacing w:after="0" w:line="240" w:lineRule="auto"/>
              <w:ind w:left="34"/>
              <w:jc w:val="both"/>
              <w:rPr>
                <w:rFonts w:ascii="Times New Roman" w:hAnsi="Times New Roman"/>
                <w:sz w:val="24"/>
                <w:szCs w:val="24"/>
              </w:rPr>
            </w:pPr>
            <w:r w:rsidRPr="005100BA">
              <w:rPr>
                <w:rFonts w:ascii="Times New Roman" w:hAnsi="Times New Roman"/>
                <w:sz w:val="24"/>
                <w:szCs w:val="24"/>
              </w:rPr>
              <w:t>Glabāšanā Izpildītāja arhīva telpās nodoto dokumentu meklēšana un izsniegšana</w:t>
            </w:r>
            <w:r w:rsidR="00035EB5">
              <w:rPr>
                <w:rFonts w:ascii="Times New Roman" w:hAnsi="Times New Roman"/>
                <w:sz w:val="24"/>
                <w:szCs w:val="24"/>
              </w:rPr>
              <w:t>, t.sk. kopēšana, elektroniska nosūtīšana vai dokumentu oriģinālu piegāde</w:t>
            </w:r>
          </w:p>
        </w:tc>
        <w:tc>
          <w:tcPr>
            <w:tcW w:w="1789" w:type="dxa"/>
            <w:shd w:val="clear" w:color="auto" w:fill="auto"/>
          </w:tcPr>
          <w:p w14:paraId="546F283C" w14:textId="77777777" w:rsidR="00136050" w:rsidRPr="005100BA" w:rsidRDefault="00545405" w:rsidP="00545405">
            <w:pPr>
              <w:spacing w:after="0" w:line="240" w:lineRule="auto"/>
              <w:ind w:left="459" w:right="175" w:firstLine="18"/>
              <w:rPr>
                <w:rFonts w:ascii="Times New Roman" w:hAnsi="Times New Roman"/>
                <w:sz w:val="24"/>
                <w:szCs w:val="24"/>
              </w:rPr>
            </w:pPr>
            <w:r w:rsidRPr="005100BA">
              <w:rPr>
                <w:rFonts w:ascii="Times New Roman" w:hAnsi="Times New Roman"/>
                <w:sz w:val="24"/>
                <w:szCs w:val="24"/>
              </w:rPr>
              <w:t>1 stunda</w:t>
            </w:r>
          </w:p>
        </w:tc>
        <w:tc>
          <w:tcPr>
            <w:tcW w:w="1764" w:type="dxa"/>
          </w:tcPr>
          <w:p w14:paraId="47676B53" w14:textId="77777777" w:rsidR="00136050" w:rsidRPr="005100BA" w:rsidRDefault="00136050" w:rsidP="00B8310E">
            <w:pPr>
              <w:spacing w:after="0" w:line="240" w:lineRule="auto"/>
              <w:jc w:val="both"/>
              <w:rPr>
                <w:rFonts w:ascii="Times New Roman" w:hAnsi="Times New Roman"/>
                <w:sz w:val="24"/>
                <w:szCs w:val="24"/>
              </w:rPr>
            </w:pPr>
          </w:p>
        </w:tc>
      </w:tr>
      <w:tr w:rsidR="007553F4" w:rsidRPr="005100BA" w14:paraId="41DC8F54" w14:textId="77777777" w:rsidTr="004861D3">
        <w:tc>
          <w:tcPr>
            <w:tcW w:w="7451" w:type="dxa"/>
            <w:gridSpan w:val="3"/>
          </w:tcPr>
          <w:p w14:paraId="1D237D5D" w14:textId="50C3990E" w:rsidR="007553F4" w:rsidRPr="007553F4" w:rsidRDefault="007553F4" w:rsidP="007553F4">
            <w:pPr>
              <w:spacing w:after="0" w:line="240" w:lineRule="auto"/>
              <w:ind w:left="459" w:right="175" w:firstLine="18"/>
              <w:jc w:val="right"/>
              <w:rPr>
                <w:rFonts w:ascii="Times New Roman" w:hAnsi="Times New Roman"/>
                <w:b/>
                <w:bCs/>
                <w:sz w:val="24"/>
                <w:szCs w:val="24"/>
              </w:rPr>
            </w:pPr>
            <w:r w:rsidRPr="007553F4">
              <w:rPr>
                <w:rFonts w:ascii="Times New Roman" w:hAnsi="Times New Roman"/>
                <w:b/>
                <w:bCs/>
                <w:sz w:val="24"/>
                <w:szCs w:val="24"/>
              </w:rPr>
              <w:t>Kopējā piedāvājuma cena:</w:t>
            </w:r>
          </w:p>
        </w:tc>
        <w:tc>
          <w:tcPr>
            <w:tcW w:w="1764" w:type="dxa"/>
          </w:tcPr>
          <w:p w14:paraId="758D1E9E" w14:textId="77777777" w:rsidR="007553F4" w:rsidRPr="005100BA" w:rsidRDefault="007553F4" w:rsidP="00B8310E">
            <w:pPr>
              <w:spacing w:after="0" w:line="240" w:lineRule="auto"/>
              <w:jc w:val="both"/>
              <w:rPr>
                <w:rFonts w:ascii="Times New Roman" w:hAnsi="Times New Roman"/>
                <w:sz w:val="24"/>
                <w:szCs w:val="24"/>
              </w:rPr>
            </w:pPr>
          </w:p>
        </w:tc>
      </w:tr>
    </w:tbl>
    <w:p w14:paraId="741F81CB" w14:textId="77777777" w:rsidR="009170B2" w:rsidRPr="005100BA" w:rsidRDefault="009170B2" w:rsidP="00B8310E">
      <w:pPr>
        <w:spacing w:before="120" w:after="120" w:line="240" w:lineRule="auto"/>
        <w:jc w:val="both"/>
        <w:rPr>
          <w:rFonts w:ascii="Times New Roman" w:hAnsi="Times New Roman"/>
          <w:sz w:val="24"/>
          <w:szCs w:val="24"/>
        </w:rPr>
      </w:pPr>
    </w:p>
    <w:p w14:paraId="77C3516A" w14:textId="77777777" w:rsidR="009170B2" w:rsidRPr="005100BA" w:rsidRDefault="00E0175B" w:rsidP="00892DB3">
      <w:pPr>
        <w:spacing w:before="120" w:after="120" w:line="240" w:lineRule="auto"/>
        <w:ind w:left="142" w:hanging="284"/>
        <w:jc w:val="both"/>
        <w:rPr>
          <w:rFonts w:ascii="Times New Roman" w:hAnsi="Times New Roman"/>
          <w:sz w:val="24"/>
          <w:szCs w:val="24"/>
        </w:rPr>
      </w:pPr>
      <w:r w:rsidRPr="005100BA">
        <w:rPr>
          <w:rFonts w:ascii="Times New Roman" w:hAnsi="Times New Roman"/>
          <w:sz w:val="24"/>
          <w:szCs w:val="24"/>
          <w:vertAlign w:val="superscript"/>
        </w:rPr>
        <w:t xml:space="preserve">* </w:t>
      </w:r>
      <w:r w:rsidR="009170B2" w:rsidRPr="005100BA">
        <w:rPr>
          <w:rFonts w:ascii="Times New Roman" w:hAnsi="Times New Roman"/>
          <w:sz w:val="24"/>
          <w:szCs w:val="24"/>
        </w:rPr>
        <w:t xml:space="preserve">Pakalpojuma cenā jāiekļauj </w:t>
      </w:r>
      <w:r w:rsidR="00AE06EA" w:rsidRPr="005100BA">
        <w:rPr>
          <w:rFonts w:ascii="Times New Roman" w:hAnsi="Times New Roman"/>
          <w:sz w:val="24"/>
          <w:szCs w:val="24"/>
        </w:rPr>
        <w:t>materiālu izmaksas</w:t>
      </w:r>
    </w:p>
    <w:p w14:paraId="1B173557" w14:textId="77777777" w:rsidR="00D03B32" w:rsidRPr="005100BA" w:rsidRDefault="00D03B32" w:rsidP="00EC2C8D">
      <w:pPr>
        <w:suppressAutoHyphens/>
        <w:autoSpaceDN w:val="0"/>
        <w:spacing w:after="0" w:line="240" w:lineRule="auto"/>
        <w:textAlignment w:val="baseline"/>
        <w:rPr>
          <w:rFonts w:ascii="Times New Roman" w:hAnsi="Times New Roman"/>
          <w:sz w:val="24"/>
          <w:szCs w:val="24"/>
        </w:rPr>
      </w:pPr>
    </w:p>
    <w:tbl>
      <w:tblPr>
        <w:tblpPr w:leftFromText="180" w:rightFromText="180" w:vertAnchor="text" w:horzAnchor="margin" w:tblpY="34"/>
        <w:tblW w:w="5465" w:type="pct"/>
        <w:tblCellMar>
          <w:left w:w="10" w:type="dxa"/>
          <w:right w:w="10" w:type="dxa"/>
        </w:tblCellMar>
        <w:tblLook w:val="04A0" w:firstRow="1" w:lastRow="0" w:firstColumn="1" w:lastColumn="0" w:noHBand="0" w:noVBand="1"/>
      </w:tblPr>
      <w:tblGrid>
        <w:gridCol w:w="4550"/>
        <w:gridCol w:w="4518"/>
      </w:tblGrid>
      <w:tr w:rsidR="00D03B32" w:rsidRPr="005100BA" w14:paraId="34421CAC" w14:textId="77777777" w:rsidTr="00C94868">
        <w:trPr>
          <w:trHeight w:val="526"/>
        </w:trPr>
        <w:tc>
          <w:tcPr>
            <w:tcW w:w="4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65F862" w14:textId="02650FEF" w:rsidR="00D03B32" w:rsidRPr="005100BA" w:rsidRDefault="00D03B32" w:rsidP="00181D33">
            <w:pPr>
              <w:tabs>
                <w:tab w:val="left" w:pos="2568"/>
              </w:tabs>
              <w:rPr>
                <w:rFonts w:ascii="Times New Roman" w:hAnsi="Times New Roman"/>
                <w:sz w:val="24"/>
                <w:szCs w:val="24"/>
              </w:rPr>
            </w:pPr>
            <w:r w:rsidRPr="005100BA">
              <w:rPr>
                <w:rFonts w:ascii="Times New Roman" w:hAnsi="Times New Roman"/>
                <w:sz w:val="24"/>
                <w:szCs w:val="24"/>
              </w:rPr>
              <w:t>Pretendenta paraksts</w:t>
            </w:r>
            <w:r w:rsidR="004E189D">
              <w:rPr>
                <w:rFonts w:ascii="Times New Roman" w:hAnsi="Times New Roman"/>
                <w:sz w:val="24"/>
                <w:szCs w:val="24"/>
              </w:rPr>
              <w:t xml:space="preserve"> (ja dokuments tiek iesniegts papīra formātā)</w:t>
            </w:r>
            <w:r w:rsidRPr="005100BA">
              <w:rPr>
                <w:rFonts w:ascii="Times New Roman" w:hAnsi="Times New Roman"/>
                <w:sz w:val="24"/>
                <w:szCs w:val="24"/>
              </w:rPr>
              <w:t>:</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F6C721" w14:textId="77777777" w:rsidR="00D03B32" w:rsidRPr="005100BA" w:rsidRDefault="00D03B32" w:rsidP="00181D33">
            <w:pPr>
              <w:rPr>
                <w:rFonts w:ascii="Times New Roman" w:hAnsi="Times New Roman"/>
                <w:sz w:val="24"/>
                <w:szCs w:val="24"/>
              </w:rPr>
            </w:pPr>
          </w:p>
        </w:tc>
      </w:tr>
      <w:tr w:rsidR="00D03B32" w:rsidRPr="005100BA" w14:paraId="3F49BD8F" w14:textId="77777777" w:rsidTr="00C94868">
        <w:trPr>
          <w:trHeight w:val="526"/>
        </w:trPr>
        <w:tc>
          <w:tcPr>
            <w:tcW w:w="4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52CA99" w14:textId="77777777" w:rsidR="00D03B32" w:rsidRPr="005100BA" w:rsidRDefault="00D03B32" w:rsidP="00181D33">
            <w:pPr>
              <w:rPr>
                <w:rFonts w:ascii="Times New Roman" w:hAnsi="Times New Roman"/>
                <w:sz w:val="24"/>
                <w:szCs w:val="24"/>
              </w:rPr>
            </w:pPr>
            <w:r w:rsidRPr="005100BA">
              <w:rPr>
                <w:rFonts w:ascii="Times New Roman" w:hAnsi="Times New Roman"/>
                <w:sz w:val="24"/>
                <w:szCs w:val="24"/>
              </w:rPr>
              <w:t>Vārds, uzvārds: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3340CC" w14:textId="77777777" w:rsidR="00D03B32" w:rsidRPr="005100BA" w:rsidRDefault="00D03B32" w:rsidP="00181D33">
            <w:pPr>
              <w:rPr>
                <w:rFonts w:ascii="Times New Roman" w:hAnsi="Times New Roman"/>
                <w:sz w:val="24"/>
                <w:szCs w:val="24"/>
              </w:rPr>
            </w:pPr>
          </w:p>
        </w:tc>
      </w:tr>
      <w:tr w:rsidR="00D03B32" w:rsidRPr="005100BA" w14:paraId="21D6E2C8" w14:textId="77777777" w:rsidTr="00C94868">
        <w:trPr>
          <w:trHeight w:val="526"/>
        </w:trPr>
        <w:tc>
          <w:tcPr>
            <w:tcW w:w="45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F9DCB6" w14:textId="77777777" w:rsidR="00D03B32" w:rsidRPr="005100BA" w:rsidRDefault="00D03B32" w:rsidP="00181D33">
            <w:pPr>
              <w:rPr>
                <w:rFonts w:ascii="Times New Roman" w:hAnsi="Times New Roman"/>
                <w:sz w:val="24"/>
                <w:szCs w:val="24"/>
              </w:rPr>
            </w:pPr>
            <w:r w:rsidRPr="005100BA">
              <w:rPr>
                <w:rFonts w:ascii="Times New Roman" w:hAnsi="Times New Roman"/>
                <w:sz w:val="24"/>
                <w:szCs w:val="24"/>
              </w:rPr>
              <w:t>Amats:</w:t>
            </w:r>
          </w:p>
        </w:tc>
        <w:tc>
          <w:tcPr>
            <w:tcW w:w="4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94E9B7" w14:textId="77777777" w:rsidR="00D03B32" w:rsidRPr="005100BA" w:rsidRDefault="00D03B32" w:rsidP="00181D33">
            <w:pPr>
              <w:rPr>
                <w:rFonts w:ascii="Times New Roman" w:hAnsi="Times New Roman"/>
                <w:sz w:val="24"/>
                <w:szCs w:val="24"/>
              </w:rPr>
            </w:pPr>
          </w:p>
        </w:tc>
      </w:tr>
    </w:tbl>
    <w:p w14:paraId="4BC6C934" w14:textId="77777777" w:rsidR="00D03B32" w:rsidRPr="005100BA" w:rsidRDefault="00D03B32" w:rsidP="00D03B32">
      <w:pPr>
        <w:tabs>
          <w:tab w:val="left" w:pos="540"/>
        </w:tabs>
        <w:jc w:val="both"/>
        <w:rPr>
          <w:rFonts w:ascii="Times New Roman" w:hAnsi="Times New Roman"/>
          <w:b/>
          <w:sz w:val="24"/>
          <w:szCs w:val="24"/>
        </w:rPr>
      </w:pPr>
    </w:p>
    <w:p w14:paraId="2421B2B9" w14:textId="77777777" w:rsidR="00D03B32" w:rsidRPr="005100BA" w:rsidRDefault="00D03B32" w:rsidP="00D03B32">
      <w:pPr>
        <w:tabs>
          <w:tab w:val="left" w:pos="540"/>
        </w:tabs>
        <w:jc w:val="both"/>
        <w:rPr>
          <w:rFonts w:ascii="Times New Roman" w:hAnsi="Times New Roman"/>
          <w:sz w:val="24"/>
          <w:szCs w:val="24"/>
        </w:rPr>
      </w:pPr>
      <w:r w:rsidRPr="005100BA">
        <w:rPr>
          <w:rFonts w:ascii="Times New Roman" w:hAnsi="Times New Roman"/>
          <w:b/>
          <w:sz w:val="24"/>
          <w:szCs w:val="24"/>
        </w:rPr>
        <w:t>INFORMĀCIJA PAR PRETENDENTU</w:t>
      </w:r>
      <w:r w:rsidRPr="005100BA">
        <w:rPr>
          <w:rFonts w:ascii="Times New Roman" w:hAnsi="Times New Roman"/>
          <w:sz w:val="24"/>
          <w:szCs w:val="24"/>
        </w:rPr>
        <w:t>:</w:t>
      </w:r>
    </w:p>
    <w:p w14:paraId="3BD22D16" w14:textId="77777777" w:rsidR="00D03B32" w:rsidRPr="005100BA" w:rsidRDefault="00D03B32" w:rsidP="00D03B32">
      <w:pPr>
        <w:tabs>
          <w:tab w:val="num" w:pos="360"/>
          <w:tab w:val="left" w:pos="8640"/>
        </w:tabs>
        <w:ind w:left="540"/>
        <w:jc w:val="both"/>
        <w:rPr>
          <w:rFonts w:ascii="Times New Roman" w:hAnsi="Times New Roman"/>
          <w:sz w:val="24"/>
          <w:szCs w:val="24"/>
        </w:rPr>
      </w:pPr>
      <w:r w:rsidRPr="005100BA">
        <w:rPr>
          <w:rFonts w:ascii="Times New Roman" w:hAnsi="Times New Roman"/>
          <w:sz w:val="24"/>
          <w:szCs w:val="24"/>
        </w:rPr>
        <w:t>Pretendenta nosaukums:______________________________________</w:t>
      </w:r>
    </w:p>
    <w:p w14:paraId="09188295" w14:textId="77777777" w:rsidR="00D03B32" w:rsidRPr="005100BA" w:rsidRDefault="00D03B32" w:rsidP="00D03B32">
      <w:pPr>
        <w:tabs>
          <w:tab w:val="num" w:pos="360"/>
        </w:tabs>
        <w:ind w:left="539"/>
        <w:jc w:val="both"/>
        <w:rPr>
          <w:rFonts w:ascii="Times New Roman" w:hAnsi="Times New Roman"/>
          <w:sz w:val="24"/>
          <w:szCs w:val="24"/>
        </w:rPr>
      </w:pPr>
      <w:r w:rsidRPr="005100BA">
        <w:rPr>
          <w:rFonts w:ascii="Times New Roman" w:hAnsi="Times New Roman"/>
          <w:sz w:val="24"/>
          <w:szCs w:val="24"/>
        </w:rPr>
        <w:t>Reģistrācijas Nr.:___________________________________________</w:t>
      </w:r>
    </w:p>
    <w:p w14:paraId="0C563C97" w14:textId="77777777" w:rsidR="00D03B32" w:rsidRPr="005100BA" w:rsidRDefault="00D03B32" w:rsidP="00D03B32">
      <w:pPr>
        <w:tabs>
          <w:tab w:val="num" w:pos="360"/>
        </w:tabs>
        <w:ind w:left="540"/>
        <w:jc w:val="both"/>
        <w:rPr>
          <w:rFonts w:ascii="Times New Roman" w:hAnsi="Times New Roman"/>
          <w:sz w:val="24"/>
          <w:szCs w:val="24"/>
        </w:rPr>
      </w:pPr>
      <w:r w:rsidRPr="005100BA">
        <w:rPr>
          <w:rFonts w:ascii="Times New Roman" w:hAnsi="Times New Roman"/>
          <w:sz w:val="24"/>
          <w:szCs w:val="24"/>
        </w:rPr>
        <w:t>Adrese:___________________________________________________</w:t>
      </w:r>
    </w:p>
    <w:p w14:paraId="635F11A5" w14:textId="77777777" w:rsidR="00D03B32" w:rsidRPr="005100BA" w:rsidRDefault="00D03B32" w:rsidP="00D03B32">
      <w:pPr>
        <w:tabs>
          <w:tab w:val="num" w:pos="0"/>
        </w:tabs>
        <w:ind w:firstLine="567"/>
        <w:jc w:val="both"/>
        <w:rPr>
          <w:rFonts w:ascii="Times New Roman" w:hAnsi="Times New Roman"/>
          <w:sz w:val="24"/>
          <w:szCs w:val="24"/>
        </w:rPr>
      </w:pPr>
      <w:r w:rsidRPr="005100BA">
        <w:rPr>
          <w:rFonts w:ascii="Times New Roman" w:hAnsi="Times New Roman"/>
          <w:b/>
          <w:sz w:val="24"/>
          <w:szCs w:val="24"/>
        </w:rPr>
        <w:t>E-pasts</w:t>
      </w:r>
      <w:r w:rsidRPr="005100BA">
        <w:rPr>
          <w:rFonts w:ascii="Times New Roman" w:hAnsi="Times New Roman"/>
          <w:sz w:val="24"/>
          <w:szCs w:val="24"/>
        </w:rPr>
        <w:t>: _________________________________________________</w:t>
      </w:r>
    </w:p>
    <w:p w14:paraId="5134C7E6" w14:textId="77777777" w:rsidR="00D03B32" w:rsidRPr="005100BA" w:rsidRDefault="00D03B32" w:rsidP="00D03B32">
      <w:pPr>
        <w:tabs>
          <w:tab w:val="num" w:pos="360"/>
        </w:tabs>
        <w:ind w:left="540"/>
        <w:jc w:val="both"/>
        <w:rPr>
          <w:rFonts w:ascii="Times New Roman" w:hAnsi="Times New Roman"/>
          <w:sz w:val="24"/>
          <w:szCs w:val="24"/>
        </w:rPr>
      </w:pPr>
      <w:r w:rsidRPr="005100BA">
        <w:rPr>
          <w:rFonts w:ascii="Times New Roman" w:hAnsi="Times New Roman"/>
          <w:sz w:val="24"/>
          <w:szCs w:val="24"/>
        </w:rPr>
        <w:t>Bankas konta Nr.: __________________________________________</w:t>
      </w:r>
    </w:p>
    <w:p w14:paraId="70E59E0A" w14:textId="77777777" w:rsidR="00D03B32" w:rsidRPr="005100BA" w:rsidRDefault="00D03B32" w:rsidP="00D03B32">
      <w:pPr>
        <w:tabs>
          <w:tab w:val="num" w:pos="360"/>
        </w:tabs>
        <w:ind w:left="540"/>
        <w:jc w:val="both"/>
        <w:rPr>
          <w:rFonts w:ascii="Times New Roman" w:hAnsi="Times New Roman"/>
          <w:sz w:val="24"/>
          <w:szCs w:val="24"/>
        </w:rPr>
      </w:pPr>
      <w:r w:rsidRPr="005100BA">
        <w:rPr>
          <w:rFonts w:ascii="Times New Roman" w:hAnsi="Times New Roman"/>
          <w:sz w:val="24"/>
          <w:szCs w:val="24"/>
        </w:rPr>
        <w:t>Banka:____________________________________________________</w:t>
      </w:r>
    </w:p>
    <w:p w14:paraId="33ECDD85" w14:textId="77777777" w:rsidR="00D03B32" w:rsidRPr="008B06DC" w:rsidRDefault="00D03B32" w:rsidP="00D03B32">
      <w:pPr>
        <w:spacing w:before="100" w:beforeAutospacing="1" w:after="100" w:afterAutospacing="1" w:line="240" w:lineRule="auto"/>
        <w:ind w:firstLine="540"/>
        <w:rPr>
          <w:rFonts w:ascii="Times New Roman" w:hAnsi="Times New Roman"/>
          <w:color w:val="000000"/>
          <w:sz w:val="24"/>
          <w:szCs w:val="24"/>
        </w:rPr>
      </w:pPr>
      <w:r w:rsidRPr="005100BA">
        <w:rPr>
          <w:rFonts w:ascii="Times New Roman" w:hAnsi="Times New Roman"/>
          <w:sz w:val="24"/>
          <w:szCs w:val="24"/>
        </w:rPr>
        <w:t>Bankas kods:_______________________________________________</w:t>
      </w:r>
    </w:p>
    <w:p w14:paraId="20FB02C5" w14:textId="77777777" w:rsidR="00892DB3" w:rsidRPr="001A52F6" w:rsidRDefault="00892DB3" w:rsidP="00EC2C8D">
      <w:pPr>
        <w:spacing w:before="120" w:after="120" w:line="240" w:lineRule="auto"/>
        <w:jc w:val="both"/>
        <w:rPr>
          <w:rFonts w:ascii="Times New Roman" w:hAnsi="Times New Roman"/>
          <w:sz w:val="24"/>
          <w:szCs w:val="24"/>
        </w:rPr>
      </w:pPr>
    </w:p>
    <w:sectPr w:rsidR="00892DB3" w:rsidRPr="001A52F6" w:rsidSect="007553F4">
      <w:headerReference w:type="default" r:id="rId7"/>
      <w:pgSz w:w="11906" w:h="16838"/>
      <w:pgMar w:top="1440" w:right="1800" w:bottom="993"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2F863" w14:textId="77777777" w:rsidR="00436195" w:rsidRDefault="00436195" w:rsidP="00DD7927">
      <w:pPr>
        <w:spacing w:after="0" w:line="240" w:lineRule="auto"/>
      </w:pPr>
      <w:r>
        <w:separator/>
      </w:r>
    </w:p>
  </w:endnote>
  <w:endnote w:type="continuationSeparator" w:id="0">
    <w:p w14:paraId="6E3B05DA" w14:textId="77777777" w:rsidR="00436195" w:rsidRDefault="00436195" w:rsidP="00DD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C3A98" w14:textId="77777777" w:rsidR="00436195" w:rsidRDefault="00436195" w:rsidP="00DD7927">
      <w:pPr>
        <w:spacing w:after="0" w:line="240" w:lineRule="auto"/>
      </w:pPr>
      <w:r>
        <w:separator/>
      </w:r>
    </w:p>
  </w:footnote>
  <w:footnote w:type="continuationSeparator" w:id="0">
    <w:p w14:paraId="3B3EEBA2" w14:textId="77777777" w:rsidR="00436195" w:rsidRDefault="00436195" w:rsidP="00DD7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419ED" w14:textId="77777777" w:rsidR="00DD7927" w:rsidRDefault="00DD7927">
    <w:pPr>
      <w:pStyle w:val="Header"/>
      <w:jc w:val="center"/>
    </w:pPr>
    <w:r>
      <w:fldChar w:fldCharType="begin"/>
    </w:r>
    <w:r>
      <w:instrText xml:space="preserve"> PAGE   \* MERGEFORMAT </w:instrText>
    </w:r>
    <w:r>
      <w:fldChar w:fldCharType="separate"/>
    </w:r>
    <w:r w:rsidR="00993E08">
      <w:rPr>
        <w:noProof/>
      </w:rPr>
      <w:t>8</w:t>
    </w:r>
    <w:r>
      <w:rPr>
        <w:noProof/>
      </w:rPr>
      <w:fldChar w:fldCharType="end"/>
    </w:r>
  </w:p>
  <w:p w14:paraId="16238B11" w14:textId="77777777" w:rsidR="00DD7927" w:rsidRDefault="00DD79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5F40"/>
    <w:multiLevelType w:val="hybridMultilevel"/>
    <w:tmpl w:val="EC86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3E3E5A"/>
    <w:multiLevelType w:val="hybridMultilevel"/>
    <w:tmpl w:val="71C051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D35CD0"/>
    <w:multiLevelType w:val="hybridMultilevel"/>
    <w:tmpl w:val="5942AC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A837259"/>
    <w:multiLevelType w:val="hybridMultilevel"/>
    <w:tmpl w:val="981AC32A"/>
    <w:lvl w:ilvl="0" w:tplc="EC925D2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BDE07B6"/>
    <w:multiLevelType w:val="hybridMultilevel"/>
    <w:tmpl w:val="A6268D1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8D5625"/>
    <w:multiLevelType w:val="multilevel"/>
    <w:tmpl w:val="A96AF74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15:restartNumberingAfterBreak="0">
    <w:nsid w:val="158C4EB1"/>
    <w:multiLevelType w:val="hybridMultilevel"/>
    <w:tmpl w:val="D38C56E4"/>
    <w:lvl w:ilvl="0" w:tplc="BFA47D3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8FA73C8"/>
    <w:multiLevelType w:val="hybridMultilevel"/>
    <w:tmpl w:val="4A5E5FFA"/>
    <w:lvl w:ilvl="0" w:tplc="83E6A4D6">
      <w:start w:val="1"/>
      <w:numFmt w:val="bullet"/>
      <w:lvlText w:val="-"/>
      <w:lvlJc w:val="left"/>
      <w:pPr>
        <w:ind w:left="633" w:hanging="360"/>
      </w:pPr>
      <w:rPr>
        <w:rFonts w:ascii="Times New Roman" w:eastAsia="Calibri" w:hAnsi="Times New Roman" w:cs="Times New Roman" w:hint="default"/>
      </w:rPr>
    </w:lvl>
    <w:lvl w:ilvl="1" w:tplc="04260003" w:tentative="1">
      <w:start w:val="1"/>
      <w:numFmt w:val="bullet"/>
      <w:lvlText w:val="o"/>
      <w:lvlJc w:val="left"/>
      <w:pPr>
        <w:ind w:left="1353" w:hanging="360"/>
      </w:pPr>
      <w:rPr>
        <w:rFonts w:ascii="Courier New" w:hAnsi="Courier New" w:cs="Courier New" w:hint="default"/>
      </w:rPr>
    </w:lvl>
    <w:lvl w:ilvl="2" w:tplc="04260005" w:tentative="1">
      <w:start w:val="1"/>
      <w:numFmt w:val="bullet"/>
      <w:lvlText w:val=""/>
      <w:lvlJc w:val="left"/>
      <w:pPr>
        <w:ind w:left="2073" w:hanging="360"/>
      </w:pPr>
      <w:rPr>
        <w:rFonts w:ascii="Wingdings" w:hAnsi="Wingdings" w:hint="default"/>
      </w:rPr>
    </w:lvl>
    <w:lvl w:ilvl="3" w:tplc="04260001" w:tentative="1">
      <w:start w:val="1"/>
      <w:numFmt w:val="bullet"/>
      <w:lvlText w:val=""/>
      <w:lvlJc w:val="left"/>
      <w:pPr>
        <w:ind w:left="2793" w:hanging="360"/>
      </w:pPr>
      <w:rPr>
        <w:rFonts w:ascii="Symbol" w:hAnsi="Symbol" w:hint="default"/>
      </w:rPr>
    </w:lvl>
    <w:lvl w:ilvl="4" w:tplc="04260003" w:tentative="1">
      <w:start w:val="1"/>
      <w:numFmt w:val="bullet"/>
      <w:lvlText w:val="o"/>
      <w:lvlJc w:val="left"/>
      <w:pPr>
        <w:ind w:left="3513" w:hanging="360"/>
      </w:pPr>
      <w:rPr>
        <w:rFonts w:ascii="Courier New" w:hAnsi="Courier New" w:cs="Courier New" w:hint="default"/>
      </w:rPr>
    </w:lvl>
    <w:lvl w:ilvl="5" w:tplc="04260005" w:tentative="1">
      <w:start w:val="1"/>
      <w:numFmt w:val="bullet"/>
      <w:lvlText w:val=""/>
      <w:lvlJc w:val="left"/>
      <w:pPr>
        <w:ind w:left="4233" w:hanging="360"/>
      </w:pPr>
      <w:rPr>
        <w:rFonts w:ascii="Wingdings" w:hAnsi="Wingdings" w:hint="default"/>
      </w:rPr>
    </w:lvl>
    <w:lvl w:ilvl="6" w:tplc="04260001" w:tentative="1">
      <w:start w:val="1"/>
      <w:numFmt w:val="bullet"/>
      <w:lvlText w:val=""/>
      <w:lvlJc w:val="left"/>
      <w:pPr>
        <w:ind w:left="4953" w:hanging="360"/>
      </w:pPr>
      <w:rPr>
        <w:rFonts w:ascii="Symbol" w:hAnsi="Symbol" w:hint="default"/>
      </w:rPr>
    </w:lvl>
    <w:lvl w:ilvl="7" w:tplc="04260003" w:tentative="1">
      <w:start w:val="1"/>
      <w:numFmt w:val="bullet"/>
      <w:lvlText w:val="o"/>
      <w:lvlJc w:val="left"/>
      <w:pPr>
        <w:ind w:left="5673" w:hanging="360"/>
      </w:pPr>
      <w:rPr>
        <w:rFonts w:ascii="Courier New" w:hAnsi="Courier New" w:cs="Courier New" w:hint="default"/>
      </w:rPr>
    </w:lvl>
    <w:lvl w:ilvl="8" w:tplc="04260005" w:tentative="1">
      <w:start w:val="1"/>
      <w:numFmt w:val="bullet"/>
      <w:lvlText w:val=""/>
      <w:lvlJc w:val="left"/>
      <w:pPr>
        <w:ind w:left="6393" w:hanging="360"/>
      </w:pPr>
      <w:rPr>
        <w:rFonts w:ascii="Wingdings" w:hAnsi="Wingdings" w:hint="default"/>
      </w:rPr>
    </w:lvl>
  </w:abstractNum>
  <w:abstractNum w:abstractNumId="8" w15:restartNumberingAfterBreak="0">
    <w:nsid w:val="19A6357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E60D2B"/>
    <w:multiLevelType w:val="hybridMultilevel"/>
    <w:tmpl w:val="71C051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3A36E52"/>
    <w:multiLevelType w:val="multilevel"/>
    <w:tmpl w:val="710A11A6"/>
    <w:lvl w:ilvl="0">
      <w:start w:val="1"/>
      <w:numFmt w:val="decimal"/>
      <w:lvlText w:val="%1."/>
      <w:lvlJc w:val="left"/>
      <w:pPr>
        <w:ind w:left="1495" w:hanging="360"/>
      </w:pPr>
    </w:lvl>
    <w:lvl w:ilvl="1">
      <w:start w:val="3"/>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15:restartNumberingAfterBreak="0">
    <w:nsid w:val="250E4FC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01475A"/>
    <w:multiLevelType w:val="hybridMultilevel"/>
    <w:tmpl w:val="72720C74"/>
    <w:lvl w:ilvl="0" w:tplc="04BE2A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152B6D"/>
    <w:multiLevelType w:val="multilevel"/>
    <w:tmpl w:val="0426001F"/>
    <w:lvl w:ilvl="0">
      <w:start w:val="1"/>
      <w:numFmt w:val="decimal"/>
      <w:lvlText w:val="%1."/>
      <w:lvlJc w:val="left"/>
      <w:pPr>
        <w:ind w:left="78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AF78B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D45889"/>
    <w:multiLevelType w:val="multilevel"/>
    <w:tmpl w:val="57C23070"/>
    <w:lvl w:ilvl="0">
      <w:start w:val="1"/>
      <w:numFmt w:val="upperRoman"/>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6038B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C064034"/>
    <w:multiLevelType w:val="hybridMultilevel"/>
    <w:tmpl w:val="25BAA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EF6EBF"/>
    <w:multiLevelType w:val="hybridMultilevel"/>
    <w:tmpl w:val="D66EC578"/>
    <w:lvl w:ilvl="0" w:tplc="505EAC4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603480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BAE442C"/>
    <w:multiLevelType w:val="multilevel"/>
    <w:tmpl w:val="A5C03C38"/>
    <w:lvl w:ilvl="0">
      <w:start w:val="8"/>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D22073A"/>
    <w:multiLevelType w:val="hybridMultilevel"/>
    <w:tmpl w:val="BD3672BA"/>
    <w:lvl w:ilvl="0" w:tplc="5BF2C32E">
      <w:start w:val="2"/>
      <w:numFmt w:val="decimal"/>
      <w:lvlText w:val="%1."/>
      <w:lvlJc w:val="left"/>
      <w:pPr>
        <w:tabs>
          <w:tab w:val="num" w:pos="0"/>
        </w:tabs>
        <w:ind w:left="720" w:hanging="360"/>
      </w:pPr>
      <w:rPr>
        <w:rFonts w:cs="Times New Roman" w:hint="default"/>
        <w:b w:val="0"/>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FAC5DC5"/>
    <w:multiLevelType w:val="multilevel"/>
    <w:tmpl w:val="AEA80EE0"/>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0E570F"/>
    <w:multiLevelType w:val="hybridMultilevel"/>
    <w:tmpl w:val="601EC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96167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86B0069"/>
    <w:multiLevelType w:val="hybridMultilevel"/>
    <w:tmpl w:val="A5F8849E"/>
    <w:lvl w:ilvl="0" w:tplc="D9E60A2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2"/>
  </w:num>
  <w:num w:numId="3">
    <w:abstractNumId w:val="7"/>
  </w:num>
  <w:num w:numId="4">
    <w:abstractNumId w:val="18"/>
  </w:num>
  <w:num w:numId="5">
    <w:abstractNumId w:val="9"/>
  </w:num>
  <w:num w:numId="6">
    <w:abstractNumId w:val="20"/>
  </w:num>
  <w:num w:numId="7">
    <w:abstractNumId w:val="24"/>
  </w:num>
  <w:num w:numId="8">
    <w:abstractNumId w:val="1"/>
  </w:num>
  <w:num w:numId="9">
    <w:abstractNumId w:val="12"/>
  </w:num>
  <w:num w:numId="10">
    <w:abstractNumId w:val="3"/>
  </w:num>
  <w:num w:numId="11">
    <w:abstractNumId w:val="6"/>
  </w:num>
  <w:num w:numId="12">
    <w:abstractNumId w:val="25"/>
  </w:num>
  <w:num w:numId="13">
    <w:abstractNumId w:val="22"/>
  </w:num>
  <w:num w:numId="14">
    <w:abstractNumId w:val="10"/>
  </w:num>
  <w:num w:numId="15">
    <w:abstractNumId w:val="21"/>
  </w:num>
  <w:num w:numId="16">
    <w:abstractNumId w:val="13"/>
  </w:num>
  <w:num w:numId="17">
    <w:abstractNumId w:val="15"/>
  </w:num>
  <w:num w:numId="18">
    <w:abstractNumId w:val="4"/>
  </w:num>
  <w:num w:numId="19">
    <w:abstractNumId w:val="14"/>
  </w:num>
  <w:num w:numId="20">
    <w:abstractNumId w:val="16"/>
  </w:num>
  <w:num w:numId="21">
    <w:abstractNumId w:val="19"/>
  </w:num>
  <w:num w:numId="22">
    <w:abstractNumId w:val="0"/>
  </w:num>
  <w:num w:numId="23">
    <w:abstractNumId w:val="23"/>
  </w:num>
  <w:num w:numId="24">
    <w:abstractNumId w:val="17"/>
  </w:num>
  <w:num w:numId="25">
    <w:abstractNumId w:val="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E8D"/>
    <w:rsid w:val="00002565"/>
    <w:rsid w:val="000105EA"/>
    <w:rsid w:val="0003000C"/>
    <w:rsid w:val="00035EB5"/>
    <w:rsid w:val="000B1988"/>
    <w:rsid w:val="000D0BD5"/>
    <w:rsid w:val="000F5293"/>
    <w:rsid w:val="00103F1A"/>
    <w:rsid w:val="00111ECA"/>
    <w:rsid w:val="00136050"/>
    <w:rsid w:val="00136C55"/>
    <w:rsid w:val="00176A26"/>
    <w:rsid w:val="00190388"/>
    <w:rsid w:val="00192206"/>
    <w:rsid w:val="0019487E"/>
    <w:rsid w:val="001A52F6"/>
    <w:rsid w:val="001B347E"/>
    <w:rsid w:val="001C4E8D"/>
    <w:rsid w:val="001D60D1"/>
    <w:rsid w:val="002056A4"/>
    <w:rsid w:val="002307DF"/>
    <w:rsid w:val="00246956"/>
    <w:rsid w:val="00286A66"/>
    <w:rsid w:val="002B2B70"/>
    <w:rsid w:val="002B3800"/>
    <w:rsid w:val="002C4ABC"/>
    <w:rsid w:val="002F0ADE"/>
    <w:rsid w:val="002F4E10"/>
    <w:rsid w:val="002F6C0E"/>
    <w:rsid w:val="002F74C3"/>
    <w:rsid w:val="00312444"/>
    <w:rsid w:val="0033563A"/>
    <w:rsid w:val="00343A3A"/>
    <w:rsid w:val="0034711A"/>
    <w:rsid w:val="00347B33"/>
    <w:rsid w:val="00362B6F"/>
    <w:rsid w:val="00393E31"/>
    <w:rsid w:val="003A7489"/>
    <w:rsid w:val="003E1A92"/>
    <w:rsid w:val="00403A33"/>
    <w:rsid w:val="00414444"/>
    <w:rsid w:val="00436195"/>
    <w:rsid w:val="00436C70"/>
    <w:rsid w:val="00456B8E"/>
    <w:rsid w:val="00462A62"/>
    <w:rsid w:val="00464165"/>
    <w:rsid w:val="004B2378"/>
    <w:rsid w:val="004C2842"/>
    <w:rsid w:val="004D55BC"/>
    <w:rsid w:val="004E189D"/>
    <w:rsid w:val="004E6E47"/>
    <w:rsid w:val="004F7EE9"/>
    <w:rsid w:val="005100BA"/>
    <w:rsid w:val="00515AE7"/>
    <w:rsid w:val="005439B1"/>
    <w:rsid w:val="00545405"/>
    <w:rsid w:val="00553E5B"/>
    <w:rsid w:val="00587E9F"/>
    <w:rsid w:val="005A539A"/>
    <w:rsid w:val="005D5C53"/>
    <w:rsid w:val="005D7721"/>
    <w:rsid w:val="005F0AE0"/>
    <w:rsid w:val="00603671"/>
    <w:rsid w:val="006223F3"/>
    <w:rsid w:val="0062790E"/>
    <w:rsid w:val="00635987"/>
    <w:rsid w:val="006871E0"/>
    <w:rsid w:val="006A7D18"/>
    <w:rsid w:val="006C0065"/>
    <w:rsid w:val="006C12D3"/>
    <w:rsid w:val="006D3BC9"/>
    <w:rsid w:val="00705953"/>
    <w:rsid w:val="007163BB"/>
    <w:rsid w:val="00726013"/>
    <w:rsid w:val="0073376C"/>
    <w:rsid w:val="007553F4"/>
    <w:rsid w:val="00763177"/>
    <w:rsid w:val="007D6F85"/>
    <w:rsid w:val="00800B53"/>
    <w:rsid w:val="00830535"/>
    <w:rsid w:val="00831710"/>
    <w:rsid w:val="008365F8"/>
    <w:rsid w:val="00842C04"/>
    <w:rsid w:val="008531C8"/>
    <w:rsid w:val="0087064B"/>
    <w:rsid w:val="008723C1"/>
    <w:rsid w:val="00873614"/>
    <w:rsid w:val="00875A50"/>
    <w:rsid w:val="00880742"/>
    <w:rsid w:val="008871AA"/>
    <w:rsid w:val="00892DB3"/>
    <w:rsid w:val="008A537D"/>
    <w:rsid w:val="008B7FC4"/>
    <w:rsid w:val="008F5F7B"/>
    <w:rsid w:val="008F75D1"/>
    <w:rsid w:val="009170B2"/>
    <w:rsid w:val="00922DA8"/>
    <w:rsid w:val="009270D0"/>
    <w:rsid w:val="00933F59"/>
    <w:rsid w:val="00950396"/>
    <w:rsid w:val="00952011"/>
    <w:rsid w:val="0095443B"/>
    <w:rsid w:val="00965701"/>
    <w:rsid w:val="00993E08"/>
    <w:rsid w:val="009B20A6"/>
    <w:rsid w:val="009B3739"/>
    <w:rsid w:val="009C0F39"/>
    <w:rsid w:val="00A07765"/>
    <w:rsid w:val="00A34DD2"/>
    <w:rsid w:val="00A40380"/>
    <w:rsid w:val="00A56CC2"/>
    <w:rsid w:val="00AB12B9"/>
    <w:rsid w:val="00AD6A34"/>
    <w:rsid w:val="00AE06EA"/>
    <w:rsid w:val="00AE7C31"/>
    <w:rsid w:val="00B15D7E"/>
    <w:rsid w:val="00B478E0"/>
    <w:rsid w:val="00B53F5A"/>
    <w:rsid w:val="00B72935"/>
    <w:rsid w:val="00B8310E"/>
    <w:rsid w:val="00B84250"/>
    <w:rsid w:val="00BD5C46"/>
    <w:rsid w:val="00BF1157"/>
    <w:rsid w:val="00C079DE"/>
    <w:rsid w:val="00C36C24"/>
    <w:rsid w:val="00C77665"/>
    <w:rsid w:val="00C94868"/>
    <w:rsid w:val="00C95EF0"/>
    <w:rsid w:val="00CB5CA5"/>
    <w:rsid w:val="00CE236C"/>
    <w:rsid w:val="00D03B32"/>
    <w:rsid w:val="00D253F6"/>
    <w:rsid w:val="00D52B16"/>
    <w:rsid w:val="00D73A31"/>
    <w:rsid w:val="00D8219C"/>
    <w:rsid w:val="00D86D77"/>
    <w:rsid w:val="00DD7927"/>
    <w:rsid w:val="00E0175B"/>
    <w:rsid w:val="00E46930"/>
    <w:rsid w:val="00EC1F93"/>
    <w:rsid w:val="00EC2C8D"/>
    <w:rsid w:val="00ED1B7E"/>
    <w:rsid w:val="00EF09B3"/>
    <w:rsid w:val="00F410FC"/>
    <w:rsid w:val="00F43250"/>
    <w:rsid w:val="00F634C0"/>
    <w:rsid w:val="00F818D3"/>
    <w:rsid w:val="00F82A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EE9A8"/>
  <w15:chartTrackingRefBased/>
  <w15:docId w15:val="{B3B5748D-342D-4FD3-8BE5-0B7DD172A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5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439B1"/>
    <w:pPr>
      <w:ind w:left="720"/>
    </w:pPr>
  </w:style>
  <w:style w:type="paragraph" w:styleId="BalloonText">
    <w:name w:val="Balloon Text"/>
    <w:basedOn w:val="Normal"/>
    <w:link w:val="BalloonTextChar"/>
    <w:uiPriority w:val="99"/>
    <w:semiHidden/>
    <w:unhideWhenUsed/>
    <w:rsid w:val="00AD6A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6A34"/>
    <w:rPr>
      <w:rFonts w:ascii="Tahoma" w:hAnsi="Tahoma" w:cs="Tahoma"/>
      <w:sz w:val="16"/>
      <w:szCs w:val="16"/>
      <w:lang w:eastAsia="en-US"/>
    </w:rPr>
  </w:style>
  <w:style w:type="paragraph" w:styleId="Header">
    <w:name w:val="header"/>
    <w:basedOn w:val="Normal"/>
    <w:link w:val="HeaderChar"/>
    <w:uiPriority w:val="99"/>
    <w:unhideWhenUsed/>
    <w:rsid w:val="00DD7927"/>
    <w:pPr>
      <w:tabs>
        <w:tab w:val="center" w:pos="4153"/>
        <w:tab w:val="right" w:pos="8306"/>
      </w:tabs>
    </w:pPr>
  </w:style>
  <w:style w:type="character" w:customStyle="1" w:styleId="HeaderChar">
    <w:name w:val="Header Char"/>
    <w:link w:val="Header"/>
    <w:uiPriority w:val="99"/>
    <w:rsid w:val="00DD7927"/>
    <w:rPr>
      <w:sz w:val="22"/>
      <w:szCs w:val="22"/>
      <w:lang w:eastAsia="en-US"/>
    </w:rPr>
  </w:style>
  <w:style w:type="paragraph" w:styleId="Footer">
    <w:name w:val="footer"/>
    <w:basedOn w:val="Normal"/>
    <w:link w:val="FooterChar"/>
    <w:uiPriority w:val="99"/>
    <w:unhideWhenUsed/>
    <w:rsid w:val="00DD7927"/>
    <w:pPr>
      <w:tabs>
        <w:tab w:val="center" w:pos="4153"/>
        <w:tab w:val="right" w:pos="8306"/>
      </w:tabs>
    </w:pPr>
  </w:style>
  <w:style w:type="character" w:customStyle="1" w:styleId="FooterChar">
    <w:name w:val="Footer Char"/>
    <w:link w:val="Footer"/>
    <w:uiPriority w:val="99"/>
    <w:rsid w:val="00DD79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8106</Words>
  <Characters>4621</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AS "Latvijas autoceļu uzturētājs"</Company>
  <LinksUpToDate>false</LinksUpToDate>
  <CharactersWithSpaces>12702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Zorgevica-Prama</dc:creator>
  <cp:keywords/>
  <cp:lastModifiedBy>Aija Uldrike</cp:lastModifiedBy>
  <cp:revision>2</cp:revision>
  <cp:lastPrinted>2020-10-23T12:23:00Z</cp:lastPrinted>
  <dcterms:created xsi:type="dcterms:W3CDTF">2020-10-26T10:00:00Z</dcterms:created>
  <dcterms:modified xsi:type="dcterms:W3CDTF">2020-10-26T10:00:00Z</dcterms:modified>
</cp:coreProperties>
</file>