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19" w:rsidRPr="00FA6119" w:rsidRDefault="00FA6119" w:rsidP="00FA6119">
      <w:pPr>
        <w:numPr>
          <w:ilvl w:val="0"/>
          <w:numId w:val="1"/>
        </w:numPr>
        <w:ind w:left="315" w:hanging="315"/>
        <w:jc w:val="both"/>
        <w:rPr>
          <w:b/>
        </w:rPr>
      </w:pPr>
      <w:r w:rsidRPr="00FA6119">
        <w:rPr>
          <w:b/>
        </w:rPr>
        <w:t>Izpildītāja (darbu vadītāja un medicīnas fiziķa) pienākumi: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t>Sadarbība ar Radiācijas drošības centru (auditi, licencēšana).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rPr>
          <w:color w:val="000000"/>
        </w:rPr>
        <w:t>Radiācijas drošības kvalitātes nodrošinājuma programmas pilnveidošana, uzturēšana, prasību nodrošināšana.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rPr>
          <w:color w:val="000000"/>
        </w:rPr>
        <w:t xml:space="preserve">Kvalitātes nodrošinājuma programmas ietvaros veicamo mērījumu izpilde </w:t>
      </w:r>
      <w:r w:rsidRPr="00FA6119">
        <w:rPr>
          <w:rFonts w:eastAsia="MS Mincho"/>
          <w:color w:val="000000"/>
        </w:rPr>
        <w:t>(izmantojot kalibrētus mērlīdzekļus).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rPr>
          <w:color w:val="000000"/>
        </w:rPr>
        <w:t>Vides un personāla dozimetriskās kontroles uzraudzība.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rPr>
          <w:color w:val="000000"/>
        </w:rPr>
        <w:t>Pacienta dozas noteikšana un atbilstības standartlīmeņiem novērtēšana.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rPr>
          <w:color w:val="000000"/>
        </w:rPr>
        <w:t>Radiācijas drošības jomā sertificētā eksperta tehniskais atbalsts.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t>Aizsardzības līdzekļ</w:t>
      </w:r>
      <w:bookmarkStart w:id="0" w:name="_GoBack"/>
      <w:bookmarkEnd w:id="0"/>
      <w:r w:rsidRPr="00FA6119">
        <w:t>u pārbaužu kontrole.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t>Jonizējošā starojuma avotu tehnisko pārbaužu kontrole.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t>Radiācijas drošības instrukciju izstrādāšana, instruktāža.</w:t>
      </w:r>
    </w:p>
    <w:p w:rsidR="00FA6119" w:rsidRP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rPr>
          <w:color w:val="000000"/>
        </w:rPr>
        <w:t>Radioloģisko ierīču tipveida radiodiagnostisko manipulāciju veikšanai paredzētie procedūru apraksti (protokoli).</w:t>
      </w:r>
    </w:p>
    <w:p w:rsidR="00FA6119" w:rsidRDefault="00FA6119" w:rsidP="00FA6119">
      <w:pPr>
        <w:numPr>
          <w:ilvl w:val="1"/>
          <w:numId w:val="1"/>
        </w:numPr>
        <w:ind w:left="741" w:hanging="568"/>
        <w:jc w:val="both"/>
      </w:pPr>
      <w:r w:rsidRPr="00FA6119">
        <w:t xml:space="preserve">Personāla iedalījums A vai B kategorijās. </w:t>
      </w:r>
    </w:p>
    <w:p w:rsidR="00DB7CE1" w:rsidRPr="00FA6119" w:rsidRDefault="00DB7CE1" w:rsidP="00FA6119">
      <w:pPr>
        <w:numPr>
          <w:ilvl w:val="1"/>
          <w:numId w:val="1"/>
        </w:numPr>
        <w:ind w:left="741" w:hanging="568"/>
        <w:jc w:val="both"/>
      </w:pPr>
      <w:r>
        <w:t>Ārstniecības personu apmācība aizsardzības aspektos.</w:t>
      </w:r>
    </w:p>
    <w:p w:rsidR="00F278ED" w:rsidRDefault="00F278ED"/>
    <w:p w:rsidR="00FA6119" w:rsidRDefault="00FA6119"/>
    <w:p w:rsidR="00FA6119" w:rsidRDefault="00FA6119" w:rsidP="00FA6119">
      <w:pPr>
        <w:pStyle w:val="ListParagraph"/>
        <w:numPr>
          <w:ilvl w:val="0"/>
          <w:numId w:val="1"/>
        </w:numPr>
        <w:rPr>
          <w:b/>
        </w:rPr>
      </w:pPr>
      <w:r w:rsidRPr="00FA6119">
        <w:rPr>
          <w:b/>
        </w:rPr>
        <w:t>Prasības Izpildītājam:</w:t>
      </w:r>
    </w:p>
    <w:p w:rsidR="00FA6119" w:rsidRDefault="00FA6119" w:rsidP="00FA6119">
      <w:pPr>
        <w:pStyle w:val="ListParagraph"/>
        <w:numPr>
          <w:ilvl w:val="1"/>
          <w:numId w:val="1"/>
        </w:numPr>
      </w:pPr>
      <w:r>
        <w:rPr>
          <w:b/>
        </w:rPr>
        <w:t xml:space="preserve"> </w:t>
      </w:r>
      <w:r w:rsidRPr="00FA6119">
        <w:t>Medicīnas fiziķa m</w:t>
      </w:r>
      <w:r>
        <w:t>aģistra grāds;</w:t>
      </w:r>
    </w:p>
    <w:p w:rsidR="00FA6119" w:rsidRDefault="00FA6119" w:rsidP="00FA6119">
      <w:pPr>
        <w:pStyle w:val="ListParagraph"/>
        <w:numPr>
          <w:ilvl w:val="1"/>
          <w:numId w:val="1"/>
        </w:numPr>
      </w:pPr>
      <w:r>
        <w:t>Vismaz 2 gadu piered</w:t>
      </w:r>
      <w:r w:rsidR="00DB7CE1">
        <w:t>ze darbā medicīnas fiziķa amatā.</w:t>
      </w:r>
    </w:p>
    <w:p w:rsidR="00DB7CE1" w:rsidRDefault="00DB7CE1" w:rsidP="00DB7CE1">
      <w:pPr>
        <w:ind w:left="360"/>
      </w:pPr>
    </w:p>
    <w:p w:rsidR="00DB7CE1" w:rsidRDefault="00DB7CE1" w:rsidP="00DB7CE1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4111"/>
      </w:tblGrid>
      <w:tr w:rsidR="00DB7CE1" w:rsidTr="00DB7CE1">
        <w:tc>
          <w:tcPr>
            <w:tcW w:w="3604" w:type="dxa"/>
          </w:tcPr>
          <w:p w:rsidR="00DB7CE1" w:rsidRPr="00DB7CE1" w:rsidRDefault="00DB7CE1" w:rsidP="00DB7CE1">
            <w:pPr>
              <w:rPr>
                <w:b/>
              </w:rPr>
            </w:pPr>
            <w:r w:rsidRPr="00DB7CE1">
              <w:rPr>
                <w:b/>
              </w:rPr>
              <w:t>Summa mēnesī EUR bez PVN</w:t>
            </w:r>
          </w:p>
        </w:tc>
        <w:tc>
          <w:tcPr>
            <w:tcW w:w="4111" w:type="dxa"/>
          </w:tcPr>
          <w:p w:rsidR="00DB7CE1" w:rsidRPr="00DB7CE1" w:rsidRDefault="00DB7CE1" w:rsidP="00DB7CE1">
            <w:pPr>
              <w:rPr>
                <w:b/>
              </w:rPr>
            </w:pPr>
            <w:r w:rsidRPr="00DB7CE1">
              <w:rPr>
                <w:b/>
              </w:rPr>
              <w:t>Summa 24 mēnešos EUR bez PVN</w:t>
            </w:r>
          </w:p>
        </w:tc>
      </w:tr>
      <w:tr w:rsidR="00DB7CE1" w:rsidTr="00DB7CE1">
        <w:tc>
          <w:tcPr>
            <w:tcW w:w="3604" w:type="dxa"/>
          </w:tcPr>
          <w:p w:rsidR="00DB7CE1" w:rsidRDefault="00DB7CE1" w:rsidP="00DB7CE1"/>
          <w:p w:rsidR="00DB7CE1" w:rsidRDefault="00DB7CE1" w:rsidP="00DB7CE1"/>
        </w:tc>
        <w:tc>
          <w:tcPr>
            <w:tcW w:w="4111" w:type="dxa"/>
          </w:tcPr>
          <w:p w:rsidR="00DB7CE1" w:rsidRDefault="00DB7CE1" w:rsidP="00DB7CE1"/>
        </w:tc>
      </w:tr>
    </w:tbl>
    <w:p w:rsidR="00DB7CE1" w:rsidRDefault="00DB7CE1" w:rsidP="00DB7CE1">
      <w:pPr>
        <w:ind w:left="360"/>
      </w:pPr>
    </w:p>
    <w:p w:rsidR="00DB7CE1" w:rsidRDefault="00DB7CE1" w:rsidP="00DB7CE1">
      <w:pPr>
        <w:ind w:left="360"/>
      </w:pPr>
    </w:p>
    <w:p w:rsidR="00DB7CE1" w:rsidRPr="006462B0" w:rsidRDefault="00DB7CE1" w:rsidP="00DB7CE1">
      <w:pPr>
        <w:tabs>
          <w:tab w:val="left" w:pos="540"/>
        </w:tabs>
        <w:jc w:val="both"/>
        <w:rPr>
          <w:rFonts w:eastAsia="Times New Roman"/>
        </w:rPr>
      </w:pPr>
      <w:r w:rsidRPr="006462B0">
        <w:rPr>
          <w:rFonts w:eastAsia="Times New Roman"/>
          <w:b/>
        </w:rPr>
        <w:t>INFORMĀCIJA PAR PRETENDENTU</w:t>
      </w:r>
      <w:r w:rsidRPr="006462B0">
        <w:rPr>
          <w:rFonts w:eastAsia="Times New Roman"/>
        </w:rPr>
        <w:t>:</w:t>
      </w:r>
    </w:p>
    <w:p w:rsidR="00DB7CE1" w:rsidRPr="006462B0" w:rsidRDefault="00DB7CE1" w:rsidP="00DB7CE1">
      <w:pPr>
        <w:tabs>
          <w:tab w:val="num" w:pos="360"/>
          <w:tab w:val="left" w:pos="864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Uzņēmuma nosaukums:______________________________________</w:t>
      </w:r>
    </w:p>
    <w:p w:rsidR="00DB7CE1" w:rsidRPr="006462B0" w:rsidRDefault="00DB7CE1" w:rsidP="00DB7CE1">
      <w:pPr>
        <w:tabs>
          <w:tab w:val="num" w:pos="36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Adrese:___________________________________________________</w:t>
      </w:r>
    </w:p>
    <w:p w:rsidR="00DB7CE1" w:rsidRPr="006462B0" w:rsidRDefault="00DB7CE1" w:rsidP="00DB7CE1">
      <w:pPr>
        <w:tabs>
          <w:tab w:val="num" w:pos="36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Tālrunis un fakss: ___________________________________________</w:t>
      </w:r>
    </w:p>
    <w:p w:rsidR="00DB7CE1" w:rsidRPr="006462B0" w:rsidRDefault="00DB7CE1" w:rsidP="00DB7CE1">
      <w:pPr>
        <w:tabs>
          <w:tab w:val="num" w:pos="0"/>
        </w:tabs>
        <w:ind w:firstLine="567"/>
        <w:jc w:val="both"/>
        <w:rPr>
          <w:rFonts w:eastAsia="Times New Roman"/>
        </w:rPr>
      </w:pPr>
      <w:r w:rsidRPr="006462B0">
        <w:rPr>
          <w:rFonts w:eastAsia="Times New Roman"/>
          <w:b/>
        </w:rPr>
        <w:t>E-pasts</w:t>
      </w:r>
      <w:r w:rsidRPr="006462B0">
        <w:rPr>
          <w:rFonts w:eastAsia="Times New Roman"/>
        </w:rPr>
        <w:t xml:space="preserve"> </w:t>
      </w:r>
      <w:r w:rsidRPr="006462B0">
        <w:rPr>
          <w:rFonts w:eastAsia="Times New Roman"/>
          <w:b/>
        </w:rPr>
        <w:t>elektronisko dokumentu saņemšanai</w:t>
      </w:r>
      <w:r w:rsidRPr="006462B0">
        <w:rPr>
          <w:rFonts w:eastAsia="Times New Roman"/>
        </w:rPr>
        <w:t>: __________________</w:t>
      </w:r>
    </w:p>
    <w:p w:rsidR="00DB7CE1" w:rsidRPr="006462B0" w:rsidRDefault="00DB7CE1" w:rsidP="00DB7CE1">
      <w:pPr>
        <w:tabs>
          <w:tab w:val="num" w:pos="360"/>
        </w:tabs>
        <w:ind w:left="539"/>
        <w:jc w:val="both"/>
        <w:rPr>
          <w:rFonts w:eastAsia="Times New Roman"/>
        </w:rPr>
      </w:pPr>
      <w:r w:rsidRPr="006462B0">
        <w:rPr>
          <w:rFonts w:eastAsia="Times New Roman"/>
        </w:rPr>
        <w:t>Reģistrācijas Nr.:_________________________________________</w:t>
      </w:r>
    </w:p>
    <w:p w:rsidR="00DB7CE1" w:rsidRPr="006462B0" w:rsidRDefault="00DB7CE1" w:rsidP="00DB7CE1">
      <w:pPr>
        <w:tabs>
          <w:tab w:val="num" w:pos="36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Bankas konta Nr.: __________________________________________</w:t>
      </w:r>
    </w:p>
    <w:p w:rsidR="00DB7CE1" w:rsidRPr="006462B0" w:rsidRDefault="00DB7CE1" w:rsidP="00DB7CE1">
      <w:pPr>
        <w:tabs>
          <w:tab w:val="num" w:pos="36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Banka:____________________________________________________</w:t>
      </w:r>
    </w:p>
    <w:p w:rsidR="00DB7CE1" w:rsidRPr="006462B0" w:rsidRDefault="00DB7CE1" w:rsidP="00DB7CE1">
      <w:pPr>
        <w:tabs>
          <w:tab w:val="num" w:pos="36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Bankas kods:_______________________________________________</w:t>
      </w:r>
    </w:p>
    <w:p w:rsidR="00DB7CE1" w:rsidRPr="006462B0" w:rsidRDefault="00DB7CE1" w:rsidP="00DB7CE1">
      <w:pPr>
        <w:tabs>
          <w:tab w:val="num" w:pos="360"/>
        </w:tabs>
        <w:ind w:left="540"/>
        <w:jc w:val="both"/>
        <w:rPr>
          <w:rFonts w:eastAsia="Times New Roman"/>
        </w:rPr>
      </w:pPr>
      <w:r w:rsidRPr="006462B0">
        <w:rPr>
          <w:rFonts w:eastAsia="Times New Roman"/>
        </w:rPr>
        <w:t>Uzņēmuma vadītājs (vārds, uzvārds):____________________________</w:t>
      </w:r>
    </w:p>
    <w:p w:rsidR="00DB7CE1" w:rsidRPr="006462B0" w:rsidRDefault="00DB7CE1" w:rsidP="00DB7CE1">
      <w:pPr>
        <w:rPr>
          <w:rFonts w:eastAsia="Times New Roman"/>
        </w:rPr>
      </w:pPr>
    </w:p>
    <w:p w:rsidR="00DB7CE1" w:rsidRPr="006462B0" w:rsidRDefault="00DB7CE1" w:rsidP="00DB7CE1">
      <w:pPr>
        <w:rPr>
          <w:rFonts w:eastAsia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2810"/>
        <w:gridCol w:w="2694"/>
      </w:tblGrid>
      <w:tr w:rsidR="00DB7CE1" w:rsidRPr="006462B0" w:rsidTr="00F85731">
        <w:tc>
          <w:tcPr>
            <w:tcW w:w="3072" w:type="dxa"/>
            <w:shd w:val="clear" w:color="auto" w:fill="auto"/>
          </w:tcPr>
          <w:p w:rsidR="00DB7CE1" w:rsidRPr="006462B0" w:rsidRDefault="00DB7CE1" w:rsidP="00F8573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6462B0">
              <w:rPr>
                <w:rFonts w:eastAsia="Times New Roman"/>
              </w:rPr>
              <w:t>Amats, vārds, uzvārds: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DB7CE1" w:rsidRPr="006462B0" w:rsidRDefault="00DB7CE1" w:rsidP="00F8573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72" w:type="dxa"/>
            <w:shd w:val="clear" w:color="auto" w:fill="auto"/>
          </w:tcPr>
          <w:p w:rsidR="00DB7CE1" w:rsidRPr="006462B0" w:rsidRDefault="00DB7CE1" w:rsidP="00F8573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B7CE1" w:rsidRPr="006462B0" w:rsidTr="00F85731">
        <w:tc>
          <w:tcPr>
            <w:tcW w:w="3072" w:type="dxa"/>
            <w:shd w:val="clear" w:color="auto" w:fill="auto"/>
          </w:tcPr>
          <w:p w:rsidR="00DB7CE1" w:rsidRPr="006462B0" w:rsidRDefault="00DB7CE1" w:rsidP="00F8573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rFonts w:eastAsia="Times New Roman"/>
              </w:rPr>
            </w:pPr>
            <w:r w:rsidRPr="006462B0">
              <w:rPr>
                <w:rFonts w:eastAsia="Times New Roman"/>
              </w:rPr>
              <w:t>z.v.</w:t>
            </w: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DB7CE1" w:rsidRPr="006462B0" w:rsidRDefault="00DB7CE1" w:rsidP="00F8573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6462B0">
              <w:rPr>
                <w:rFonts w:eastAsia="Times New Roman"/>
              </w:rPr>
              <w:t>(paraksta vieta)</w:t>
            </w:r>
          </w:p>
        </w:tc>
        <w:tc>
          <w:tcPr>
            <w:tcW w:w="3072" w:type="dxa"/>
            <w:shd w:val="clear" w:color="auto" w:fill="auto"/>
          </w:tcPr>
          <w:p w:rsidR="00DB7CE1" w:rsidRPr="006462B0" w:rsidRDefault="00DB7CE1" w:rsidP="00F85731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B7CE1" w:rsidRPr="00FA6119" w:rsidRDefault="00DB7CE1" w:rsidP="00DB7CE1">
      <w:pPr>
        <w:ind w:left="360"/>
      </w:pPr>
    </w:p>
    <w:sectPr w:rsidR="00DB7CE1" w:rsidRPr="00FA6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51" w:rsidRDefault="00303D51" w:rsidP="00DB7CE1">
      <w:r>
        <w:separator/>
      </w:r>
    </w:p>
  </w:endnote>
  <w:endnote w:type="continuationSeparator" w:id="0">
    <w:p w:rsidR="00303D51" w:rsidRDefault="00303D51" w:rsidP="00D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51" w:rsidRDefault="00303D51" w:rsidP="00DB7CE1">
      <w:r>
        <w:separator/>
      </w:r>
    </w:p>
  </w:footnote>
  <w:footnote w:type="continuationSeparator" w:id="0">
    <w:p w:rsidR="00303D51" w:rsidRDefault="00303D51" w:rsidP="00DB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D14F6"/>
    <w:multiLevelType w:val="hybridMultilevel"/>
    <w:tmpl w:val="9CB0B4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150A9"/>
    <w:multiLevelType w:val="multilevel"/>
    <w:tmpl w:val="BC86F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9"/>
    <w:rsid w:val="00303D51"/>
    <w:rsid w:val="003166BD"/>
    <w:rsid w:val="006462B0"/>
    <w:rsid w:val="00DB7CE1"/>
    <w:rsid w:val="00F278ED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573C17-AE83-4BF5-8762-3CC9146D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19"/>
    <w:pPr>
      <w:ind w:left="720"/>
      <w:contextualSpacing/>
    </w:pPr>
  </w:style>
  <w:style w:type="table" w:styleId="TableGrid">
    <w:name w:val="Table Grid"/>
    <w:basedOn w:val="TableNormal"/>
    <w:uiPriority w:val="39"/>
    <w:rsid w:val="00DB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DB7CE1"/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C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DB7CE1"/>
    <w:rPr>
      <w:vertAlign w:val="superscript"/>
    </w:rPr>
  </w:style>
  <w:style w:type="character" w:customStyle="1" w:styleId="italic">
    <w:name w:val="italic"/>
    <w:rsid w:val="00DB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Uldrike</dc:creator>
  <cp:keywords/>
  <dc:description/>
  <cp:lastModifiedBy>Aija Uldrike</cp:lastModifiedBy>
  <cp:revision>4</cp:revision>
  <dcterms:created xsi:type="dcterms:W3CDTF">2019-12-16T10:59:00Z</dcterms:created>
  <dcterms:modified xsi:type="dcterms:W3CDTF">2019-12-16T11:05:00Z</dcterms:modified>
</cp:coreProperties>
</file>